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717446" w:rsidRPr="00717446">
        <w:rPr>
          <w:rFonts w:eastAsia="宋体"/>
          <w:sz w:val="22"/>
          <w:szCs w:val="22"/>
          <w:lang w:val="en-GB" w:eastAsia="zh-CN"/>
        </w:rPr>
        <w:t>R2-1704219</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851ED">
        <w:rPr>
          <w:rFonts w:eastAsia="宋体" w:cs="Arial" w:hint="eastAsia"/>
          <w:sz w:val="22"/>
          <w:szCs w:val="22"/>
          <w:lang w:eastAsia="zh-CN"/>
        </w:rPr>
        <w:t>Transmission of NR Security Information</w:t>
      </w:r>
      <w:r w:rsidR="00E3776F">
        <w:rPr>
          <w:rFonts w:eastAsia="宋体" w:cs="Arial" w:hint="eastAsia"/>
          <w:sz w:val="22"/>
          <w:szCs w:val="22"/>
          <w:lang w:eastAsia="zh-CN"/>
        </w:rPr>
        <w:t xml:space="preserve"> in NSA</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164B7">
        <w:rPr>
          <w:rFonts w:eastAsia="宋体" w:cs="Arial" w:hint="eastAsia"/>
          <w:sz w:val="22"/>
          <w:szCs w:val="22"/>
          <w:lang w:eastAsia="zh-CN"/>
        </w:rPr>
        <w:t>10.2.</w:t>
      </w:r>
      <w:r w:rsidR="002851ED">
        <w:rPr>
          <w:rFonts w:eastAsia="宋体" w:cs="Arial" w:hint="eastAsia"/>
          <w:sz w:val="22"/>
          <w:szCs w:val="22"/>
          <w:lang w:eastAsia="zh-CN"/>
        </w:rPr>
        <w:t>5</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2851ED" w:rsidRPr="0042655E" w:rsidRDefault="002851ED" w:rsidP="002851ED">
      <w:pPr>
        <w:pStyle w:val="a0"/>
        <w:rPr>
          <w:rFonts w:eastAsia="宋体"/>
          <w:lang w:eastAsia="zh-CN"/>
        </w:rPr>
      </w:pPr>
      <w:r>
        <w:rPr>
          <w:rFonts w:eastAsiaTheme="minorEastAsia"/>
          <w:lang w:eastAsia="zh-CN"/>
        </w:rPr>
        <w:t>I</w:t>
      </w:r>
      <w:r>
        <w:rPr>
          <w:rFonts w:eastAsiaTheme="minorEastAsia" w:hint="eastAsia"/>
          <w:lang w:eastAsia="zh-CN"/>
        </w:rPr>
        <w:t xml:space="preserve">t is agreed in </w:t>
      </w:r>
      <w:r>
        <w:rPr>
          <w:rFonts w:eastAsia="宋体" w:hint="eastAsia"/>
          <w:lang w:eastAsia="zh-CN"/>
        </w:rPr>
        <w:t xml:space="preserve">RAN2#97bis meeting in </w:t>
      </w:r>
      <w:r>
        <w:rPr>
          <w:rFonts w:eastAsiaTheme="minorEastAsia" w:hint="eastAsia"/>
          <w:lang w:eastAsia="zh-CN"/>
        </w:rPr>
        <w:t>[</w:t>
      </w:r>
      <w:r w:rsidR="00151BF7">
        <w:rPr>
          <w:rFonts w:eastAsiaTheme="minorEastAsia" w:hint="eastAsia"/>
          <w:lang w:eastAsia="zh-CN"/>
        </w:rPr>
        <w:t>1</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t>
      </w:r>
    </w:p>
    <w:p w:rsidR="002851ED" w:rsidRPr="0042655E" w:rsidRDefault="002851ED" w:rsidP="002851E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Pr>
          <w:rFonts w:ascii="Times New Roman" w:eastAsia="宋体" w:hAnsi="Times New Roman"/>
          <w:lang w:val="en-US" w:eastAsia="zh-CN"/>
        </w:rPr>
      </w:pPr>
      <w:r w:rsidRPr="0042655E">
        <w:rPr>
          <w:rFonts w:ascii="Times New Roman" w:eastAsia="宋体" w:hAnsi="Times New Roman"/>
          <w:lang w:val="en-US" w:eastAsia="zh-CN"/>
        </w:rPr>
        <w:t>1</w:t>
      </w:r>
      <w:r w:rsidRPr="0042655E">
        <w:rPr>
          <w:rFonts w:ascii="Times New Roman" w:eastAsia="宋体" w:hAnsi="Times New Roman"/>
          <w:lang w:val="en-US" w:eastAsia="zh-CN"/>
        </w:rPr>
        <w:tab/>
        <w:t>RAN2 preference is that the security capabilities are transferred in NAS (as for LTE today) regardless of whether only existing algorithms are used or if new algorithms are introduced for NR (and LTE).</w:t>
      </w:r>
    </w:p>
    <w:p w:rsidR="002851ED" w:rsidRPr="0042655E" w:rsidRDefault="002851ED" w:rsidP="002851ED">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Pr>
          <w:rFonts w:ascii="Times New Roman" w:eastAsia="宋体" w:hAnsi="Times New Roman"/>
          <w:lang w:val="en-US" w:eastAsia="zh-CN"/>
        </w:rPr>
      </w:pPr>
      <w:r w:rsidRPr="0042655E">
        <w:rPr>
          <w:rFonts w:ascii="Times New Roman" w:eastAsia="宋体" w:hAnsi="Times New Roman"/>
          <w:lang w:val="en-US" w:eastAsia="zh-CN"/>
        </w:rPr>
        <w:t>2</w:t>
      </w:r>
      <w:r w:rsidRPr="0042655E">
        <w:rPr>
          <w:rFonts w:ascii="Times New Roman" w:eastAsia="宋体" w:hAnsi="Times New Roman"/>
          <w:lang w:val="en-US" w:eastAsia="zh-CN"/>
        </w:rPr>
        <w:tab/>
        <w:t xml:space="preserve">Adopt similar principle for </w:t>
      </w:r>
      <w:proofErr w:type="spellStart"/>
      <w:r w:rsidRPr="0042655E">
        <w:rPr>
          <w:rFonts w:ascii="Times New Roman" w:eastAsia="宋体" w:hAnsi="Times New Roman"/>
          <w:lang w:val="en-US" w:eastAsia="zh-CN"/>
        </w:rPr>
        <w:t>KeNB</w:t>
      </w:r>
      <w:proofErr w:type="spellEnd"/>
      <w:r w:rsidRPr="0042655E">
        <w:rPr>
          <w:rFonts w:ascii="Times New Roman" w:eastAsia="宋体" w:hAnsi="Times New Roman"/>
          <w:lang w:val="en-US" w:eastAsia="zh-CN"/>
        </w:rPr>
        <w:t xml:space="preserve"> and S-</w:t>
      </w:r>
      <w:proofErr w:type="spellStart"/>
      <w:r w:rsidRPr="0042655E">
        <w:rPr>
          <w:rFonts w:ascii="Times New Roman" w:eastAsia="宋体" w:hAnsi="Times New Roman"/>
          <w:lang w:val="en-US" w:eastAsia="zh-CN"/>
        </w:rPr>
        <w:t>KeNB</w:t>
      </w:r>
      <w:proofErr w:type="spellEnd"/>
      <w:r w:rsidRPr="0042655E">
        <w:rPr>
          <w:rFonts w:ascii="Times New Roman" w:eastAsia="宋体" w:hAnsi="Times New Roman"/>
          <w:lang w:val="en-US" w:eastAsia="zh-CN"/>
        </w:rPr>
        <w:t xml:space="preserve"> handling as for DC in LTE. As a baseline the S-</w:t>
      </w:r>
      <w:proofErr w:type="spellStart"/>
      <w:r w:rsidRPr="0042655E">
        <w:rPr>
          <w:rFonts w:ascii="Times New Roman" w:eastAsia="宋体" w:hAnsi="Times New Roman"/>
          <w:lang w:val="en-US" w:eastAsia="zh-CN"/>
        </w:rPr>
        <w:t>KeNB</w:t>
      </w:r>
      <w:proofErr w:type="spellEnd"/>
      <w:r w:rsidRPr="0042655E">
        <w:rPr>
          <w:rFonts w:ascii="Times New Roman" w:eastAsia="宋体" w:hAnsi="Times New Roman"/>
          <w:lang w:val="en-US" w:eastAsia="zh-CN"/>
        </w:rPr>
        <w:t xml:space="preserve"> should be changed when the </w:t>
      </w:r>
      <w:proofErr w:type="spellStart"/>
      <w:r w:rsidRPr="0042655E">
        <w:rPr>
          <w:rFonts w:ascii="Times New Roman" w:eastAsia="宋体" w:hAnsi="Times New Roman"/>
          <w:lang w:val="en-US" w:eastAsia="zh-CN"/>
        </w:rPr>
        <w:t>KeNB</w:t>
      </w:r>
      <w:proofErr w:type="spellEnd"/>
      <w:r w:rsidRPr="0042655E">
        <w:rPr>
          <w:rFonts w:ascii="Times New Roman" w:eastAsia="宋体" w:hAnsi="Times New Roman"/>
          <w:lang w:val="en-US" w:eastAsia="zh-CN"/>
        </w:rPr>
        <w:t xml:space="preserve"> is changed,  </w:t>
      </w:r>
    </w:p>
    <w:p w:rsidR="00BB663F" w:rsidRPr="00BB663F" w:rsidRDefault="00723763" w:rsidP="00BB663F">
      <w:pPr>
        <w:pStyle w:val="a0"/>
        <w:spacing w:before="120"/>
        <w:rPr>
          <w:rFonts w:eastAsia="宋体"/>
          <w:lang w:eastAsia="zh-CN"/>
        </w:rPr>
      </w:pPr>
      <w:r>
        <w:rPr>
          <w:rFonts w:eastAsia="宋体" w:hint="eastAsia"/>
          <w:lang w:eastAsia="zh-CN"/>
        </w:rPr>
        <w:t>T</w:t>
      </w:r>
      <w:r w:rsidR="00EB7975">
        <w:rPr>
          <w:rFonts w:eastAsia="宋体"/>
          <w:lang w:eastAsia="zh-CN"/>
        </w:rPr>
        <w:t>his contribution discusses</w:t>
      </w:r>
      <w:r w:rsidR="002851ED">
        <w:rPr>
          <w:rFonts w:eastAsia="宋体" w:hint="eastAsia"/>
          <w:lang w:eastAsia="zh-CN"/>
        </w:rPr>
        <w:t xml:space="preserve"> how to transmit </w:t>
      </w:r>
      <w:r w:rsidR="00A4765D">
        <w:rPr>
          <w:rFonts w:eastAsia="宋体" w:hint="eastAsia"/>
          <w:lang w:eastAsia="zh-CN"/>
        </w:rPr>
        <w:t xml:space="preserve">security information used by SCG </w:t>
      </w:r>
      <w:proofErr w:type="spellStart"/>
      <w:r w:rsidR="00A4765D">
        <w:rPr>
          <w:rFonts w:eastAsia="宋体" w:hint="eastAsia"/>
          <w:lang w:eastAsia="zh-CN"/>
        </w:rPr>
        <w:t>gNB</w:t>
      </w:r>
      <w:proofErr w:type="spellEnd"/>
      <w:r w:rsidR="00A4765D">
        <w:rPr>
          <w:rFonts w:eastAsia="宋体" w:hint="eastAsia"/>
          <w:lang w:eastAsia="zh-CN"/>
        </w:rPr>
        <w:t>.</w:t>
      </w:r>
    </w:p>
    <w:p w:rsidR="00BE38BD" w:rsidRDefault="00B81B31" w:rsidP="000909F5">
      <w:pPr>
        <w:pStyle w:val="1"/>
        <w:jc w:val="both"/>
      </w:pPr>
      <w:r w:rsidRPr="00AA54B6">
        <w:rPr>
          <w:rFonts w:hint="eastAsia"/>
        </w:rPr>
        <w:t>Discussion</w:t>
      </w:r>
    </w:p>
    <w:p w:rsidR="00B83ED9" w:rsidRPr="00B83ED9" w:rsidRDefault="00153220" w:rsidP="00442961">
      <w:pPr>
        <w:pStyle w:val="a0"/>
        <w:spacing w:beforeLines="50"/>
        <w:rPr>
          <w:rFonts w:eastAsia="宋体"/>
          <w:lang w:eastAsia="zh-CN"/>
        </w:rPr>
      </w:pPr>
      <w:r>
        <w:rPr>
          <w:rFonts w:eastAsia="宋体"/>
          <w:lang w:eastAsia="zh-CN"/>
        </w:rPr>
        <w:t>T</w:t>
      </w:r>
      <w:r>
        <w:rPr>
          <w:rFonts w:eastAsia="宋体" w:hint="eastAsia"/>
          <w:lang w:eastAsia="zh-CN"/>
        </w:rPr>
        <w:t xml:space="preserve">here are two cases for the transmission of NR security </w:t>
      </w:r>
      <w:r>
        <w:rPr>
          <w:rFonts w:eastAsia="宋体"/>
          <w:lang w:eastAsia="zh-CN"/>
        </w:rPr>
        <w:t>information</w:t>
      </w:r>
      <w:r w:rsidR="004A3ABC">
        <w:rPr>
          <w:rFonts w:eastAsia="宋体" w:hint="eastAsia"/>
          <w:lang w:eastAsia="zh-CN"/>
        </w:rPr>
        <w:t>:</w:t>
      </w:r>
      <w:r>
        <w:rPr>
          <w:rFonts w:eastAsia="宋体" w:hint="eastAsia"/>
          <w:lang w:eastAsia="zh-CN"/>
        </w:rPr>
        <w:t xml:space="preserve"> </w:t>
      </w:r>
      <w:r w:rsidR="004A3ABC">
        <w:rPr>
          <w:rFonts w:eastAsia="宋体" w:hint="eastAsia"/>
          <w:lang w:eastAsia="zh-CN"/>
        </w:rPr>
        <w:t xml:space="preserve">(a) </w:t>
      </w:r>
      <w:r>
        <w:rPr>
          <w:rFonts w:eastAsia="宋体" w:hint="eastAsia"/>
          <w:lang w:eastAsia="zh-CN"/>
        </w:rPr>
        <w:t xml:space="preserve">initial security </w:t>
      </w:r>
      <w:r>
        <w:rPr>
          <w:rFonts w:eastAsia="宋体"/>
          <w:lang w:eastAsia="zh-CN"/>
        </w:rPr>
        <w:t>configuration</w:t>
      </w:r>
      <w:r>
        <w:rPr>
          <w:rFonts w:eastAsia="宋体" w:hint="eastAsia"/>
          <w:lang w:eastAsia="zh-CN"/>
        </w:rPr>
        <w:t xml:space="preserve">  and </w:t>
      </w:r>
      <w:r w:rsidR="004A3ABC">
        <w:rPr>
          <w:rFonts w:eastAsia="宋体" w:hint="eastAsia"/>
          <w:lang w:eastAsia="zh-CN"/>
        </w:rPr>
        <w:t xml:space="preserve">(b) </w:t>
      </w:r>
      <w:r>
        <w:rPr>
          <w:rFonts w:eastAsia="宋体" w:hint="eastAsia"/>
          <w:lang w:eastAsia="zh-CN"/>
        </w:rPr>
        <w:t xml:space="preserve">security reconfiguration. </w:t>
      </w:r>
      <w:r w:rsidR="00052EA0">
        <w:rPr>
          <w:rFonts w:eastAsia="宋体" w:hint="eastAsia"/>
          <w:lang w:eastAsia="zh-CN"/>
        </w:rPr>
        <w:t xml:space="preserve">Since </w:t>
      </w:r>
      <w:r w:rsidR="00052EA0" w:rsidRPr="0042655E">
        <w:rPr>
          <w:rFonts w:eastAsia="宋体"/>
          <w:lang w:eastAsia="zh-CN"/>
        </w:rPr>
        <w:t xml:space="preserve">similar principle for </w:t>
      </w:r>
      <w:proofErr w:type="spellStart"/>
      <w:r w:rsidR="00052EA0" w:rsidRPr="0042655E">
        <w:rPr>
          <w:rFonts w:eastAsia="宋体"/>
          <w:lang w:eastAsia="zh-CN"/>
        </w:rPr>
        <w:t>KeNB</w:t>
      </w:r>
      <w:proofErr w:type="spellEnd"/>
      <w:r w:rsidR="00052EA0" w:rsidRPr="0042655E">
        <w:rPr>
          <w:rFonts w:eastAsia="宋体"/>
          <w:lang w:eastAsia="zh-CN"/>
        </w:rPr>
        <w:t xml:space="preserve"> and S-</w:t>
      </w:r>
      <w:proofErr w:type="spellStart"/>
      <w:r w:rsidR="00052EA0" w:rsidRPr="0042655E">
        <w:rPr>
          <w:rFonts w:eastAsia="宋体"/>
          <w:lang w:eastAsia="zh-CN"/>
        </w:rPr>
        <w:t>KeNB</w:t>
      </w:r>
      <w:proofErr w:type="spellEnd"/>
      <w:r w:rsidR="00052EA0" w:rsidRPr="0042655E">
        <w:rPr>
          <w:rFonts w:eastAsia="宋体"/>
          <w:lang w:eastAsia="zh-CN"/>
        </w:rPr>
        <w:t xml:space="preserve"> handling as for DC in LTE</w:t>
      </w:r>
      <w:r w:rsidR="00052EA0">
        <w:rPr>
          <w:rFonts w:eastAsia="宋体" w:hint="eastAsia"/>
          <w:lang w:eastAsia="zh-CN"/>
        </w:rPr>
        <w:t xml:space="preserve"> should be used in NSA,</w:t>
      </w:r>
      <w:r w:rsidR="00052EA0" w:rsidRPr="00052EA0">
        <w:rPr>
          <w:rFonts w:eastAsia="宋体"/>
          <w:lang w:eastAsia="zh-CN"/>
        </w:rPr>
        <w:t xml:space="preserve"> </w:t>
      </w:r>
      <w:r w:rsidR="0098022D">
        <w:rPr>
          <w:rFonts w:eastAsia="宋体" w:hint="eastAsia"/>
          <w:lang w:eastAsia="zh-CN"/>
        </w:rPr>
        <w:t>S-</w:t>
      </w:r>
      <w:proofErr w:type="spellStart"/>
      <w:r w:rsidR="0098022D">
        <w:rPr>
          <w:rFonts w:eastAsia="宋体" w:hint="eastAsia"/>
          <w:lang w:eastAsia="zh-CN"/>
        </w:rPr>
        <w:t>KeNB</w:t>
      </w:r>
      <w:proofErr w:type="spellEnd"/>
      <w:r w:rsidR="0098022D">
        <w:rPr>
          <w:rFonts w:eastAsia="宋体" w:hint="eastAsia"/>
          <w:lang w:eastAsia="zh-CN"/>
        </w:rPr>
        <w:t xml:space="preserve"> </w:t>
      </w:r>
      <w:r w:rsidR="0098022D" w:rsidRPr="00380457">
        <w:t xml:space="preserve">is derived from the key </w:t>
      </w:r>
      <w:r w:rsidR="0098022D" w:rsidRPr="00564EF1">
        <w:t>used for the MCG (</w:t>
      </w:r>
      <w:proofErr w:type="spellStart"/>
      <w:r w:rsidR="0098022D" w:rsidRPr="00564EF1">
        <w:t>K</w:t>
      </w:r>
      <w:r w:rsidR="0098022D">
        <w:rPr>
          <w:rFonts w:eastAsiaTheme="minorEastAsia" w:hint="eastAsia"/>
          <w:lang w:eastAsia="zh-CN"/>
        </w:rPr>
        <w:t>eNB</w:t>
      </w:r>
      <w:proofErr w:type="spellEnd"/>
      <w:r w:rsidR="0098022D" w:rsidRPr="00564EF1">
        <w:t>) and an SCG counter that is used to ensure freshness</w:t>
      </w:r>
      <w:r w:rsidR="0098022D">
        <w:rPr>
          <w:rFonts w:eastAsia="宋体" w:hint="eastAsia"/>
          <w:lang w:eastAsia="zh-CN"/>
        </w:rPr>
        <w:t>,</w:t>
      </w:r>
      <w:r w:rsidR="00BB5677">
        <w:rPr>
          <w:rFonts w:eastAsia="宋体" w:hint="eastAsia"/>
          <w:lang w:eastAsia="zh-CN"/>
        </w:rPr>
        <w:t xml:space="preserve"> and the </w:t>
      </w:r>
      <w:r w:rsidR="00041792">
        <w:rPr>
          <w:rFonts w:eastAsia="宋体" w:hint="eastAsia"/>
          <w:lang w:eastAsia="zh-CN"/>
        </w:rPr>
        <w:t xml:space="preserve">security </w:t>
      </w:r>
      <w:r w:rsidR="00BB5677">
        <w:rPr>
          <w:rFonts w:eastAsia="宋体" w:hint="eastAsia"/>
          <w:lang w:eastAsia="zh-CN"/>
        </w:rPr>
        <w:t xml:space="preserve">algorithm </w:t>
      </w:r>
      <w:r w:rsidR="004D6459">
        <w:rPr>
          <w:rFonts w:eastAsia="宋体" w:hint="eastAsia"/>
          <w:lang w:eastAsia="zh-CN"/>
        </w:rPr>
        <w:t xml:space="preserve">for NR is decided by SCG </w:t>
      </w:r>
      <w:proofErr w:type="spellStart"/>
      <w:r w:rsidR="004D6459">
        <w:rPr>
          <w:rFonts w:eastAsia="宋体" w:hint="eastAsia"/>
          <w:lang w:eastAsia="zh-CN"/>
        </w:rPr>
        <w:t>gNB</w:t>
      </w:r>
      <w:proofErr w:type="spellEnd"/>
      <w:r w:rsidR="004D6459">
        <w:rPr>
          <w:rFonts w:eastAsia="宋体" w:hint="eastAsia"/>
          <w:lang w:eastAsia="zh-CN"/>
        </w:rPr>
        <w:t xml:space="preserve">. </w:t>
      </w:r>
      <w:r w:rsidR="00B83ED9">
        <w:rPr>
          <w:rFonts w:eastAsia="宋体"/>
          <w:lang w:eastAsia="zh-CN"/>
        </w:rPr>
        <w:t>I</w:t>
      </w:r>
      <w:r w:rsidR="00B83ED9">
        <w:rPr>
          <w:rFonts w:eastAsia="宋体" w:hint="eastAsia"/>
          <w:lang w:eastAsia="zh-CN"/>
        </w:rPr>
        <w:t xml:space="preserve">n LTE, SCG counter is transmitted as part of </w:t>
      </w:r>
      <w:r w:rsidR="00B83ED9" w:rsidRPr="00A9351C">
        <w:t>SCG-Configuration</w:t>
      </w:r>
      <w:r w:rsidR="00B83ED9">
        <w:rPr>
          <w:rFonts w:eastAsiaTheme="minorEastAsia" w:hint="eastAsia"/>
          <w:lang w:eastAsia="zh-CN"/>
        </w:rPr>
        <w:t xml:space="preserve"> in</w:t>
      </w:r>
      <w:r w:rsidR="00B83ED9">
        <w:rPr>
          <w:rFonts w:eastAsia="宋体" w:hint="eastAsia"/>
          <w:lang w:eastAsia="zh-CN"/>
        </w:rPr>
        <w:t xml:space="preserve"> RRC connection reconfiguration message. Since SCG AS security is handled by NR RRC layer and LTE RRC and NR RRC cannot understand each other, </w:t>
      </w:r>
      <w:r w:rsidR="00183EA0">
        <w:rPr>
          <w:rFonts w:eastAsia="宋体" w:hint="eastAsia"/>
          <w:lang w:eastAsia="zh-CN"/>
        </w:rPr>
        <w:t>t</w:t>
      </w:r>
      <w:r w:rsidR="004D6459">
        <w:rPr>
          <w:rFonts w:eastAsia="宋体" w:hint="eastAsia"/>
          <w:lang w:eastAsia="zh-CN"/>
        </w:rPr>
        <w:t xml:space="preserve">he above information </w:t>
      </w:r>
      <w:r w:rsidR="00041792">
        <w:rPr>
          <w:rFonts w:eastAsia="宋体" w:hint="eastAsia"/>
          <w:lang w:eastAsia="zh-CN"/>
        </w:rPr>
        <w:t xml:space="preserve">should be </w:t>
      </w:r>
      <w:r w:rsidR="004D6459">
        <w:rPr>
          <w:rFonts w:eastAsia="宋体" w:hint="eastAsia"/>
          <w:lang w:eastAsia="zh-CN"/>
        </w:rPr>
        <w:t xml:space="preserve">transmitted in </w:t>
      </w:r>
      <w:r w:rsidR="002851ED">
        <w:rPr>
          <w:rFonts w:eastAsia="宋体" w:hint="eastAsia"/>
          <w:lang w:eastAsia="zh-CN"/>
        </w:rPr>
        <w:t xml:space="preserve">NR </w:t>
      </w:r>
      <w:r w:rsidR="00041792">
        <w:rPr>
          <w:rFonts w:eastAsia="宋体" w:hint="eastAsia"/>
          <w:lang w:eastAsia="zh-CN"/>
        </w:rPr>
        <w:t>RRC message</w:t>
      </w:r>
      <w:r w:rsidR="00E3776F">
        <w:rPr>
          <w:rFonts w:eastAsia="宋体" w:hint="eastAsia"/>
          <w:lang w:eastAsia="zh-CN"/>
        </w:rPr>
        <w:t xml:space="preserve"> which</w:t>
      </w:r>
      <w:r>
        <w:rPr>
          <w:rFonts w:eastAsia="宋体" w:hint="eastAsia"/>
          <w:lang w:eastAsia="zh-CN"/>
        </w:rPr>
        <w:t xml:space="preserve"> is</w:t>
      </w:r>
      <w:r w:rsidR="00E3776F">
        <w:rPr>
          <w:rFonts w:eastAsia="宋体" w:hint="eastAsia"/>
          <w:lang w:eastAsia="zh-CN"/>
        </w:rPr>
        <w:t xml:space="preserve"> used </w:t>
      </w:r>
      <w:r>
        <w:rPr>
          <w:rFonts w:eastAsia="宋体" w:hint="eastAsia"/>
          <w:lang w:eastAsia="zh-CN"/>
        </w:rPr>
        <w:t xml:space="preserve">for initial </w:t>
      </w:r>
      <w:r w:rsidR="00E3776F">
        <w:rPr>
          <w:rFonts w:eastAsia="宋体" w:hint="eastAsia"/>
          <w:lang w:eastAsia="zh-CN"/>
        </w:rPr>
        <w:t xml:space="preserve">security </w:t>
      </w:r>
      <w:r>
        <w:rPr>
          <w:rFonts w:eastAsia="宋体" w:hint="eastAsia"/>
          <w:lang w:eastAsia="zh-CN"/>
        </w:rPr>
        <w:t xml:space="preserve">configuration or security </w:t>
      </w:r>
      <w:r>
        <w:rPr>
          <w:rFonts w:eastAsia="宋体"/>
          <w:lang w:eastAsia="zh-CN"/>
        </w:rPr>
        <w:t>reconfiguration</w:t>
      </w:r>
      <w:r w:rsidR="002851ED">
        <w:rPr>
          <w:rFonts w:eastAsia="宋体" w:hint="eastAsia"/>
          <w:lang w:eastAsia="zh-CN"/>
        </w:rPr>
        <w:t xml:space="preserve">. </w:t>
      </w:r>
    </w:p>
    <w:p w:rsidR="00B83ED9" w:rsidRDefault="00B83ED9" w:rsidP="00442961">
      <w:pPr>
        <w:pStyle w:val="a0"/>
        <w:spacing w:beforeLines="50"/>
        <w:rPr>
          <w:rFonts w:eastAsia="宋体"/>
          <w:b/>
          <w:lang w:eastAsia="zh-CN"/>
        </w:rPr>
      </w:pPr>
      <w:r w:rsidRPr="00B83ED9">
        <w:rPr>
          <w:rFonts w:eastAsia="宋体" w:hint="eastAsia"/>
          <w:b/>
          <w:lang w:eastAsia="zh-CN"/>
        </w:rPr>
        <w:t xml:space="preserve">Proposal1. </w:t>
      </w:r>
      <w:r w:rsidRPr="00002848">
        <w:rPr>
          <w:rFonts w:eastAsia="宋体" w:hint="eastAsia"/>
          <w:b/>
          <w:lang w:eastAsia="zh-CN"/>
        </w:rPr>
        <w:t>SCG counter and security algorithm should</w:t>
      </w:r>
      <w:r>
        <w:rPr>
          <w:rFonts w:eastAsia="宋体" w:hint="eastAsia"/>
          <w:b/>
          <w:lang w:eastAsia="zh-CN"/>
        </w:rPr>
        <w:t xml:space="preserve"> be</w:t>
      </w:r>
      <w:r w:rsidRPr="00002848">
        <w:rPr>
          <w:rFonts w:eastAsia="宋体" w:hint="eastAsia"/>
          <w:b/>
          <w:lang w:eastAsia="zh-CN"/>
        </w:rPr>
        <w:t xml:space="preserve"> sent</w:t>
      </w:r>
      <w:r>
        <w:rPr>
          <w:rFonts w:eastAsia="宋体" w:hint="eastAsia"/>
          <w:b/>
          <w:lang w:eastAsia="zh-CN"/>
        </w:rPr>
        <w:t xml:space="preserve"> </w:t>
      </w:r>
      <w:r w:rsidRPr="00002848">
        <w:rPr>
          <w:rFonts w:eastAsia="宋体" w:hint="eastAsia"/>
          <w:b/>
          <w:lang w:eastAsia="zh-CN"/>
        </w:rPr>
        <w:t xml:space="preserve">in </w:t>
      </w:r>
      <w:r w:rsidRPr="00B83ED9">
        <w:rPr>
          <w:rFonts w:eastAsia="宋体" w:hint="eastAsia"/>
          <w:b/>
          <w:lang w:eastAsia="zh-CN"/>
        </w:rPr>
        <w:t xml:space="preserve">NR RRC message </w:t>
      </w:r>
      <w:r w:rsidR="00153220" w:rsidRPr="00153220">
        <w:rPr>
          <w:rFonts w:eastAsia="宋体" w:hint="eastAsia"/>
          <w:b/>
          <w:lang w:eastAsia="zh-CN"/>
        </w:rPr>
        <w:t xml:space="preserve">which is used for </w:t>
      </w:r>
      <w:r w:rsidR="00153220">
        <w:rPr>
          <w:rFonts w:eastAsia="宋体" w:hint="eastAsia"/>
          <w:b/>
          <w:lang w:eastAsia="zh-CN"/>
        </w:rPr>
        <w:t xml:space="preserve">initial </w:t>
      </w:r>
      <w:r w:rsidR="00153220" w:rsidRPr="00153220">
        <w:rPr>
          <w:rFonts w:eastAsia="宋体" w:hint="eastAsia"/>
          <w:b/>
          <w:lang w:eastAsia="zh-CN"/>
        </w:rPr>
        <w:t>security c</w:t>
      </w:r>
      <w:r w:rsidR="00153220">
        <w:rPr>
          <w:rFonts w:eastAsia="宋体" w:hint="eastAsia"/>
          <w:b/>
          <w:lang w:eastAsia="zh-CN"/>
        </w:rPr>
        <w:t xml:space="preserve">onfiguration and security </w:t>
      </w:r>
      <w:r w:rsidR="00153220" w:rsidRPr="00153220">
        <w:rPr>
          <w:rFonts w:eastAsia="宋体"/>
          <w:b/>
          <w:lang w:eastAsia="zh-CN"/>
        </w:rPr>
        <w:t>reconfiguration</w:t>
      </w:r>
      <w:r w:rsidRPr="00B83ED9">
        <w:rPr>
          <w:rFonts w:eastAsia="宋体" w:hint="eastAsia"/>
          <w:b/>
          <w:lang w:eastAsia="zh-CN"/>
        </w:rPr>
        <w:t xml:space="preserve">. </w:t>
      </w:r>
    </w:p>
    <w:p w:rsidR="0017258C" w:rsidRDefault="00151BF7" w:rsidP="00442961">
      <w:pPr>
        <w:pStyle w:val="a0"/>
        <w:spacing w:beforeLines="50"/>
        <w:rPr>
          <w:rFonts w:eastAsia="宋体"/>
          <w:lang w:eastAsia="zh-CN"/>
        </w:rPr>
      </w:pPr>
      <w:r>
        <w:rPr>
          <w:rFonts w:eastAsia="宋体"/>
          <w:lang w:eastAsia="zh-CN"/>
        </w:rPr>
        <w:t>T</w:t>
      </w:r>
      <w:r>
        <w:rPr>
          <w:rFonts w:eastAsia="宋体" w:hint="eastAsia"/>
          <w:lang w:eastAsia="zh-CN"/>
        </w:rPr>
        <w:t xml:space="preserve">he next question </w:t>
      </w:r>
      <w:r>
        <w:rPr>
          <w:rFonts w:eastAsia="宋体"/>
          <w:lang w:eastAsia="zh-CN"/>
        </w:rPr>
        <w:t xml:space="preserve">is how to transmit the </w:t>
      </w:r>
      <w:r w:rsidRPr="00151BF7">
        <w:rPr>
          <w:rFonts w:eastAsia="宋体" w:hint="eastAsia"/>
          <w:lang w:eastAsia="zh-CN"/>
        </w:rPr>
        <w:t xml:space="preserve">NR RRC message which is used to for initial security configuration and security </w:t>
      </w:r>
      <w:r w:rsidRPr="00151BF7">
        <w:rPr>
          <w:rFonts w:eastAsia="宋体"/>
          <w:lang w:eastAsia="zh-CN"/>
        </w:rPr>
        <w:t>reconfiguration</w:t>
      </w:r>
    </w:p>
    <w:p w:rsidR="0017258C" w:rsidRDefault="00153220" w:rsidP="00442961">
      <w:pPr>
        <w:pStyle w:val="a0"/>
        <w:spacing w:beforeLines="50"/>
        <w:rPr>
          <w:rFonts w:eastAsia="宋体"/>
          <w:b/>
          <w:lang w:eastAsia="zh-CN"/>
        </w:rPr>
      </w:pPr>
      <w:r w:rsidRPr="00151BF7">
        <w:rPr>
          <w:rFonts w:eastAsia="宋体" w:hint="eastAsia"/>
          <w:b/>
          <w:lang w:eastAsia="zh-CN"/>
        </w:rPr>
        <w:t xml:space="preserve"> </w:t>
      </w:r>
      <w:r w:rsidR="00B83ED9" w:rsidRPr="00151BF7">
        <w:rPr>
          <w:rFonts w:eastAsia="宋体" w:hint="eastAsia"/>
          <w:b/>
          <w:lang w:eastAsia="zh-CN"/>
        </w:rPr>
        <w:t xml:space="preserve">(a) Initial security </w:t>
      </w:r>
      <w:r w:rsidR="00B83ED9" w:rsidRPr="00151BF7">
        <w:rPr>
          <w:rFonts w:eastAsia="宋体"/>
          <w:b/>
          <w:lang w:eastAsia="zh-CN"/>
        </w:rPr>
        <w:t>configuration</w:t>
      </w:r>
      <w:r w:rsidR="00041792" w:rsidRPr="00151BF7">
        <w:rPr>
          <w:rFonts w:eastAsia="宋体" w:hint="eastAsia"/>
          <w:b/>
          <w:lang w:eastAsia="zh-CN"/>
        </w:rPr>
        <w:t xml:space="preserve"> </w:t>
      </w:r>
    </w:p>
    <w:p w:rsidR="0017258C" w:rsidRDefault="00153220" w:rsidP="00442961">
      <w:pPr>
        <w:pStyle w:val="a0"/>
        <w:spacing w:beforeLines="50"/>
        <w:rPr>
          <w:rFonts w:eastAsia="宋体"/>
          <w:lang w:eastAsia="zh-CN"/>
        </w:rPr>
      </w:pPr>
      <w:r>
        <w:rPr>
          <w:rFonts w:eastAsia="宋体"/>
          <w:lang w:eastAsia="zh-CN"/>
        </w:rPr>
        <w:t>T</w:t>
      </w:r>
      <w:r>
        <w:rPr>
          <w:rFonts w:eastAsia="宋体" w:hint="eastAsia"/>
          <w:lang w:eastAsia="zh-CN"/>
        </w:rPr>
        <w:t xml:space="preserve">he initial security </w:t>
      </w:r>
      <w:r>
        <w:rPr>
          <w:rFonts w:eastAsia="宋体"/>
          <w:lang w:eastAsia="zh-CN"/>
        </w:rPr>
        <w:t>configuration</w:t>
      </w:r>
      <w:r>
        <w:rPr>
          <w:rFonts w:eastAsia="宋体" w:hint="eastAsia"/>
          <w:lang w:eastAsia="zh-CN"/>
        </w:rPr>
        <w:t xml:space="preserve"> for SCG should be sent with th</w:t>
      </w:r>
      <w:r w:rsidRPr="00151BF7">
        <w:rPr>
          <w:rFonts w:eastAsia="宋体" w:hint="eastAsia"/>
          <w:lang w:eastAsia="zh-CN"/>
        </w:rPr>
        <w:t xml:space="preserve">e SCG addition. </w:t>
      </w:r>
      <w:r w:rsidRPr="00151BF7">
        <w:rPr>
          <w:rFonts w:eastAsia="宋体"/>
          <w:lang w:eastAsia="zh-CN"/>
        </w:rPr>
        <w:t>S</w:t>
      </w:r>
      <w:r w:rsidRPr="00151BF7">
        <w:rPr>
          <w:rFonts w:eastAsia="宋体" w:hint="eastAsia"/>
          <w:lang w:eastAsia="zh-CN"/>
        </w:rPr>
        <w:t xml:space="preserve">ince LTE RRC connection reconfiguration message used for </w:t>
      </w:r>
      <w:r w:rsidR="00F63B83">
        <w:rPr>
          <w:rFonts w:eastAsia="宋体"/>
          <w:lang w:eastAsia="zh-CN"/>
        </w:rPr>
        <w:t xml:space="preserve">SCG addition is sent via MCG SRB, </w:t>
      </w:r>
      <w:r w:rsidR="00151BF7" w:rsidRPr="00151BF7">
        <w:rPr>
          <w:rFonts w:eastAsia="宋体" w:hint="eastAsia"/>
          <w:lang w:eastAsia="zh-CN"/>
        </w:rPr>
        <w:t xml:space="preserve">NR RRC message which is used to for initial security configuration </w:t>
      </w:r>
      <w:r w:rsidR="00151BF7">
        <w:rPr>
          <w:rFonts w:eastAsia="宋体" w:hint="eastAsia"/>
          <w:lang w:eastAsia="zh-CN"/>
        </w:rPr>
        <w:t>can only be sent via MCG SRB.</w:t>
      </w:r>
    </w:p>
    <w:p w:rsidR="0017258C" w:rsidRDefault="00DF40E4" w:rsidP="00442961">
      <w:pPr>
        <w:pStyle w:val="a0"/>
        <w:spacing w:beforeLines="50"/>
        <w:rPr>
          <w:rFonts w:eastAsia="宋体"/>
          <w:b/>
          <w:lang w:eastAsia="zh-CN"/>
        </w:rPr>
      </w:pPr>
      <w:r w:rsidRPr="00002848">
        <w:rPr>
          <w:rFonts w:eastAsia="宋体" w:hint="eastAsia"/>
          <w:b/>
          <w:lang w:eastAsia="zh-CN"/>
        </w:rPr>
        <w:t>Proposal</w:t>
      </w:r>
      <w:r>
        <w:rPr>
          <w:rFonts w:eastAsia="宋体" w:hint="eastAsia"/>
          <w:b/>
          <w:lang w:eastAsia="zh-CN"/>
        </w:rPr>
        <w:t>2</w:t>
      </w:r>
      <w:r w:rsidR="00264CF8" w:rsidRPr="00002848">
        <w:rPr>
          <w:rFonts w:eastAsia="宋体" w:hint="eastAsia"/>
          <w:b/>
          <w:lang w:eastAsia="zh-CN"/>
        </w:rPr>
        <w:t xml:space="preserve">. </w:t>
      </w:r>
      <w:r w:rsidR="00151BF7" w:rsidRPr="00151BF7">
        <w:rPr>
          <w:rFonts w:eastAsia="宋体" w:hint="eastAsia"/>
          <w:b/>
          <w:lang w:eastAsia="zh-CN"/>
        </w:rPr>
        <w:t>NR RRC message which is used to for initial security configuration</w:t>
      </w:r>
      <w:r w:rsidR="00151BF7">
        <w:rPr>
          <w:rFonts w:eastAsia="宋体" w:hint="eastAsia"/>
          <w:b/>
          <w:lang w:eastAsia="zh-CN"/>
        </w:rPr>
        <w:t xml:space="preserve"> is sent via MCG SRB.</w:t>
      </w:r>
      <w:r w:rsidR="008F5A67">
        <w:rPr>
          <w:rFonts w:eastAsia="宋体" w:hint="eastAsia"/>
          <w:b/>
          <w:lang w:eastAsia="zh-CN"/>
        </w:rPr>
        <w:t xml:space="preserve"> </w:t>
      </w:r>
    </w:p>
    <w:p w:rsidR="00151BF7" w:rsidRDefault="00151BF7" w:rsidP="00442961">
      <w:pPr>
        <w:pStyle w:val="a0"/>
        <w:spacing w:beforeLines="50"/>
        <w:rPr>
          <w:rFonts w:eastAsia="宋体"/>
          <w:b/>
          <w:lang w:eastAsia="zh-CN"/>
        </w:rPr>
      </w:pPr>
      <w:r w:rsidRPr="00151BF7">
        <w:rPr>
          <w:rFonts w:eastAsia="宋体" w:hint="eastAsia"/>
          <w:b/>
          <w:lang w:eastAsia="zh-CN"/>
        </w:rPr>
        <w:t>(</w:t>
      </w:r>
      <w:r>
        <w:rPr>
          <w:rFonts w:eastAsia="宋体" w:hint="eastAsia"/>
          <w:b/>
          <w:lang w:eastAsia="zh-CN"/>
        </w:rPr>
        <w:t>b</w:t>
      </w:r>
      <w:r w:rsidRPr="00151BF7">
        <w:rPr>
          <w:rFonts w:eastAsia="宋体" w:hint="eastAsia"/>
          <w:b/>
          <w:lang w:eastAsia="zh-CN"/>
        </w:rPr>
        <w:t xml:space="preserve">) </w:t>
      </w:r>
      <w:r>
        <w:rPr>
          <w:rFonts w:eastAsia="宋体" w:hint="eastAsia"/>
          <w:b/>
          <w:lang w:eastAsia="zh-CN"/>
        </w:rPr>
        <w:t>S</w:t>
      </w:r>
      <w:r w:rsidRPr="00151BF7">
        <w:rPr>
          <w:rFonts w:eastAsia="宋体" w:hint="eastAsia"/>
          <w:b/>
          <w:lang w:eastAsia="zh-CN"/>
        </w:rPr>
        <w:t xml:space="preserve">ecurity </w:t>
      </w:r>
      <w:r>
        <w:rPr>
          <w:rFonts w:eastAsia="宋体" w:hint="eastAsia"/>
          <w:b/>
          <w:lang w:eastAsia="zh-CN"/>
        </w:rPr>
        <w:t>rec</w:t>
      </w:r>
      <w:r w:rsidRPr="00151BF7">
        <w:rPr>
          <w:rFonts w:eastAsia="宋体"/>
          <w:b/>
          <w:lang w:eastAsia="zh-CN"/>
        </w:rPr>
        <w:t>onfiguration</w:t>
      </w:r>
      <w:r w:rsidRPr="00151BF7">
        <w:rPr>
          <w:rFonts w:eastAsia="宋体" w:hint="eastAsia"/>
          <w:b/>
          <w:lang w:eastAsia="zh-CN"/>
        </w:rPr>
        <w:t xml:space="preserve"> </w:t>
      </w:r>
    </w:p>
    <w:p w:rsidR="00151BF7" w:rsidRPr="00151BF7" w:rsidRDefault="00151BF7" w:rsidP="00442961">
      <w:pPr>
        <w:pStyle w:val="a0"/>
        <w:spacing w:beforeLines="50"/>
        <w:rPr>
          <w:rFonts w:eastAsia="宋体"/>
          <w:lang w:eastAsia="zh-CN"/>
        </w:rPr>
      </w:pPr>
      <w:r w:rsidRPr="00151BF7">
        <w:rPr>
          <w:rFonts w:eastAsia="宋体"/>
          <w:lang w:eastAsia="zh-CN"/>
        </w:rPr>
        <w:t>T</w:t>
      </w:r>
      <w:r w:rsidRPr="00151BF7">
        <w:rPr>
          <w:rFonts w:eastAsia="宋体" w:hint="eastAsia"/>
          <w:lang w:eastAsia="zh-CN"/>
        </w:rPr>
        <w:t xml:space="preserve">here are </w:t>
      </w:r>
      <w:r w:rsidR="00E63E49">
        <w:rPr>
          <w:rFonts w:eastAsia="宋体" w:hint="eastAsia"/>
          <w:lang w:eastAsia="zh-CN"/>
        </w:rPr>
        <w:t>three</w:t>
      </w:r>
      <w:r w:rsidRPr="00151BF7">
        <w:rPr>
          <w:rFonts w:eastAsia="宋体" w:hint="eastAsia"/>
          <w:lang w:eastAsia="zh-CN"/>
        </w:rPr>
        <w:t xml:space="preserve"> </w:t>
      </w:r>
      <w:r w:rsidR="00AC1B41" w:rsidRPr="00151BF7">
        <w:rPr>
          <w:rFonts w:eastAsia="宋体"/>
          <w:lang w:eastAsia="zh-CN"/>
        </w:rPr>
        <w:t>cases for</w:t>
      </w:r>
      <w:r w:rsidR="00E63E49">
        <w:rPr>
          <w:rFonts w:eastAsia="宋体" w:hint="eastAsia"/>
          <w:lang w:eastAsia="zh-CN"/>
        </w:rPr>
        <w:t xml:space="preserve"> security reconfiguration in </w:t>
      </w:r>
      <w:r w:rsidR="0044356E">
        <w:rPr>
          <w:rFonts w:eastAsia="宋体" w:hint="eastAsia"/>
          <w:lang w:eastAsia="zh-CN"/>
        </w:rPr>
        <w:t>NR</w:t>
      </w:r>
      <w:r w:rsidR="00E63E49">
        <w:rPr>
          <w:rFonts w:eastAsia="宋体" w:hint="eastAsia"/>
          <w:lang w:eastAsia="zh-CN"/>
        </w:rPr>
        <w:t>.</w:t>
      </w:r>
    </w:p>
    <w:p w:rsidR="00334D10" w:rsidRPr="00151BF7" w:rsidRDefault="00334D10" w:rsidP="00442961">
      <w:pPr>
        <w:pStyle w:val="a0"/>
        <w:spacing w:beforeLines="50"/>
        <w:ind w:leftChars="100" w:left="200"/>
        <w:rPr>
          <w:rFonts w:eastAsia="宋体"/>
          <w:lang w:eastAsia="zh-CN"/>
        </w:rPr>
      </w:pPr>
      <w:r w:rsidRPr="00151BF7">
        <w:rPr>
          <w:rFonts w:eastAsia="宋体" w:hint="eastAsia"/>
          <w:lang w:eastAsia="zh-CN"/>
        </w:rPr>
        <w:t>1. MN key change</w:t>
      </w:r>
    </w:p>
    <w:p w:rsidR="00EB7A67" w:rsidRPr="00151BF7" w:rsidRDefault="00334D10" w:rsidP="00442961">
      <w:pPr>
        <w:pStyle w:val="a0"/>
        <w:spacing w:beforeLines="50"/>
        <w:ind w:leftChars="100" w:left="200"/>
        <w:rPr>
          <w:rFonts w:eastAsia="宋体"/>
          <w:lang w:eastAsia="zh-CN"/>
        </w:rPr>
      </w:pPr>
      <w:r w:rsidRPr="00151BF7">
        <w:rPr>
          <w:rFonts w:eastAsia="宋体" w:hint="eastAsia"/>
          <w:lang w:eastAsia="zh-CN"/>
        </w:rPr>
        <w:t>2. SN key change (</w:t>
      </w:r>
      <w:r w:rsidR="0036180F">
        <w:rPr>
          <w:rFonts w:eastAsia="宋体" w:hint="eastAsia"/>
          <w:lang w:eastAsia="zh-CN"/>
        </w:rPr>
        <w:t xml:space="preserve">w/wt </w:t>
      </w:r>
      <w:r w:rsidR="0044356E">
        <w:rPr>
          <w:rFonts w:eastAsia="宋体" w:hint="eastAsia"/>
          <w:lang w:eastAsia="zh-CN"/>
        </w:rPr>
        <w:t>SCG</w:t>
      </w:r>
      <w:r w:rsidR="0044356E" w:rsidRPr="00151BF7">
        <w:rPr>
          <w:rFonts w:eastAsia="宋体" w:hint="eastAsia"/>
          <w:lang w:eastAsia="zh-CN"/>
        </w:rPr>
        <w:t xml:space="preserve"> </w:t>
      </w:r>
      <w:r w:rsidRPr="00151BF7">
        <w:rPr>
          <w:rFonts w:eastAsia="宋体"/>
          <w:lang w:eastAsia="zh-CN"/>
        </w:rPr>
        <w:t>SRB</w:t>
      </w:r>
      <w:r w:rsidRPr="00151BF7">
        <w:rPr>
          <w:rFonts w:eastAsia="宋体" w:hint="eastAsia"/>
          <w:lang w:eastAsia="zh-CN"/>
        </w:rPr>
        <w:t>)</w:t>
      </w:r>
    </w:p>
    <w:p w:rsidR="004E7175" w:rsidRDefault="00334D10" w:rsidP="00442961">
      <w:pPr>
        <w:pStyle w:val="a0"/>
        <w:spacing w:beforeLines="50"/>
        <w:ind w:leftChars="100" w:left="200"/>
        <w:rPr>
          <w:rFonts w:eastAsia="宋体"/>
          <w:lang w:eastAsia="zh-CN"/>
        </w:rPr>
      </w:pPr>
      <w:r w:rsidRPr="00151BF7">
        <w:rPr>
          <w:rFonts w:eastAsia="宋体" w:hint="eastAsia"/>
          <w:lang w:eastAsia="zh-CN"/>
        </w:rPr>
        <w:t xml:space="preserve">3. SN </w:t>
      </w:r>
      <w:r w:rsidRPr="00151BF7">
        <w:rPr>
          <w:rFonts w:eastAsia="宋体"/>
          <w:lang w:eastAsia="zh-CN"/>
        </w:rPr>
        <w:t>security</w:t>
      </w:r>
      <w:r w:rsidRPr="00151BF7">
        <w:rPr>
          <w:rFonts w:eastAsia="宋体" w:hint="eastAsia"/>
          <w:lang w:eastAsia="zh-CN"/>
        </w:rPr>
        <w:t xml:space="preserve"> algorithm change</w:t>
      </w:r>
      <w:r w:rsidR="0036180F" w:rsidRPr="00151BF7">
        <w:rPr>
          <w:rFonts w:eastAsia="宋体" w:hint="eastAsia"/>
          <w:lang w:eastAsia="zh-CN"/>
        </w:rPr>
        <w:t xml:space="preserve"> (</w:t>
      </w:r>
      <w:r w:rsidR="0036180F">
        <w:rPr>
          <w:rFonts w:eastAsia="宋体" w:hint="eastAsia"/>
          <w:lang w:eastAsia="zh-CN"/>
        </w:rPr>
        <w:t xml:space="preserve">w/wt </w:t>
      </w:r>
      <w:r w:rsidR="0044356E">
        <w:rPr>
          <w:rFonts w:eastAsia="宋体" w:hint="eastAsia"/>
          <w:lang w:eastAsia="zh-CN"/>
        </w:rPr>
        <w:t>SCG</w:t>
      </w:r>
      <w:r w:rsidR="0044356E" w:rsidRPr="00151BF7">
        <w:rPr>
          <w:rFonts w:eastAsia="宋体" w:hint="eastAsia"/>
          <w:lang w:eastAsia="zh-CN"/>
        </w:rPr>
        <w:t xml:space="preserve"> </w:t>
      </w:r>
      <w:r w:rsidR="0036180F" w:rsidRPr="00151BF7">
        <w:rPr>
          <w:rFonts w:eastAsia="宋体"/>
          <w:lang w:eastAsia="zh-CN"/>
        </w:rPr>
        <w:t>SRB</w:t>
      </w:r>
      <w:r w:rsidR="0036180F" w:rsidRPr="00151BF7">
        <w:rPr>
          <w:rFonts w:eastAsia="宋体" w:hint="eastAsia"/>
          <w:lang w:eastAsia="zh-CN"/>
        </w:rPr>
        <w:t>)</w:t>
      </w:r>
    </w:p>
    <w:p w:rsidR="00334D10" w:rsidRDefault="00151BF7" w:rsidP="00442961">
      <w:pPr>
        <w:pStyle w:val="a0"/>
        <w:spacing w:beforeLines="50"/>
        <w:rPr>
          <w:rFonts w:eastAsia="宋体"/>
          <w:lang w:eastAsia="zh-CN"/>
        </w:rPr>
      </w:pPr>
      <w:r w:rsidRPr="00151BF7">
        <w:rPr>
          <w:rFonts w:eastAsia="宋体"/>
          <w:lang w:eastAsia="zh-CN"/>
        </w:rPr>
        <w:t>I</w:t>
      </w:r>
      <w:r w:rsidRPr="00151BF7">
        <w:rPr>
          <w:rFonts w:eastAsia="宋体" w:hint="eastAsia"/>
          <w:lang w:eastAsia="zh-CN"/>
        </w:rPr>
        <w:t>n the first case, when MN key changes</w:t>
      </w:r>
      <w:r w:rsidR="0044356E">
        <w:rPr>
          <w:rFonts w:eastAsia="宋体" w:hint="eastAsia"/>
          <w:lang w:eastAsia="zh-CN"/>
        </w:rPr>
        <w:t>,</w:t>
      </w:r>
      <w:r w:rsidRPr="00151BF7">
        <w:rPr>
          <w:rFonts w:eastAsia="宋体" w:hint="eastAsia"/>
          <w:lang w:eastAsia="zh-CN"/>
        </w:rPr>
        <w:t xml:space="preserve"> SN key should be updated</w:t>
      </w:r>
      <w:r>
        <w:rPr>
          <w:rFonts w:eastAsia="宋体" w:hint="eastAsia"/>
          <w:lang w:eastAsia="zh-CN"/>
        </w:rPr>
        <w:t xml:space="preserve"> with</w:t>
      </w:r>
      <w:r w:rsidRPr="00151BF7">
        <w:rPr>
          <w:rFonts w:eastAsia="宋体" w:hint="eastAsia"/>
          <w:lang w:eastAsia="zh-CN"/>
        </w:rPr>
        <w:t xml:space="preserve"> coordination </w:t>
      </w:r>
      <w:r w:rsidRPr="00151BF7">
        <w:rPr>
          <w:rFonts w:eastAsia="宋体"/>
          <w:lang w:eastAsia="zh-CN"/>
        </w:rPr>
        <w:t>between</w:t>
      </w:r>
      <w:r w:rsidRPr="00151BF7">
        <w:rPr>
          <w:rFonts w:eastAsia="宋体" w:hint="eastAsia"/>
          <w:lang w:eastAsia="zh-CN"/>
        </w:rPr>
        <w:t xml:space="preserve"> </w:t>
      </w:r>
      <w:r>
        <w:rPr>
          <w:rFonts w:eastAsia="宋体" w:hint="eastAsia"/>
          <w:lang w:eastAsia="zh-CN"/>
        </w:rPr>
        <w:t xml:space="preserve">MN and SN. </w:t>
      </w:r>
      <w:r>
        <w:rPr>
          <w:rFonts w:eastAsia="宋体"/>
          <w:lang w:eastAsia="zh-CN"/>
        </w:rPr>
        <w:t>I</w:t>
      </w:r>
      <w:r>
        <w:rPr>
          <w:rFonts w:eastAsia="宋体" w:hint="eastAsia"/>
          <w:lang w:eastAsia="zh-CN"/>
        </w:rPr>
        <w:t xml:space="preserve">t is </w:t>
      </w:r>
      <w:r>
        <w:rPr>
          <w:rFonts w:eastAsia="宋体"/>
          <w:lang w:eastAsia="zh-CN"/>
        </w:rPr>
        <w:t>reasonable</w:t>
      </w:r>
      <w:r>
        <w:rPr>
          <w:rFonts w:eastAsia="宋体" w:hint="eastAsia"/>
          <w:lang w:eastAsia="zh-CN"/>
        </w:rPr>
        <w:t xml:space="preserve"> to send the </w:t>
      </w:r>
      <w:r w:rsidRPr="00151BF7">
        <w:rPr>
          <w:rFonts w:eastAsia="宋体" w:hint="eastAsia"/>
          <w:lang w:eastAsia="zh-CN"/>
        </w:rPr>
        <w:t xml:space="preserve">NR RRC message which is used to for security </w:t>
      </w:r>
      <w:r w:rsidRPr="00151BF7">
        <w:rPr>
          <w:rFonts w:eastAsia="宋体"/>
          <w:lang w:eastAsia="zh-CN"/>
        </w:rPr>
        <w:t>reconfiguration</w:t>
      </w:r>
      <w:r>
        <w:rPr>
          <w:rFonts w:eastAsia="宋体" w:hint="eastAsia"/>
          <w:lang w:eastAsia="zh-CN"/>
        </w:rPr>
        <w:t xml:space="preserve"> via MCG SRB. </w:t>
      </w:r>
    </w:p>
    <w:p w:rsidR="00B456DE" w:rsidRPr="00B456DE" w:rsidRDefault="00B456DE" w:rsidP="00442961">
      <w:pPr>
        <w:pStyle w:val="a0"/>
        <w:spacing w:beforeLines="50"/>
        <w:rPr>
          <w:rFonts w:eastAsia="宋体"/>
          <w:b/>
          <w:lang w:eastAsia="zh-CN"/>
        </w:rPr>
      </w:pPr>
      <w:r>
        <w:rPr>
          <w:rFonts w:eastAsia="宋体" w:hint="eastAsia"/>
          <w:b/>
          <w:lang w:eastAsia="zh-CN"/>
        </w:rPr>
        <w:t xml:space="preserve">Proposa3.  </w:t>
      </w:r>
      <w:r>
        <w:rPr>
          <w:rFonts w:eastAsia="宋体"/>
          <w:b/>
          <w:lang w:eastAsia="zh-CN"/>
        </w:rPr>
        <w:t>I</w:t>
      </w:r>
      <w:r>
        <w:rPr>
          <w:rFonts w:eastAsia="宋体" w:hint="eastAsia"/>
          <w:b/>
          <w:lang w:eastAsia="zh-CN"/>
        </w:rPr>
        <w:t xml:space="preserve">n case of MN key change, </w:t>
      </w:r>
      <w:r w:rsidRPr="00151BF7">
        <w:rPr>
          <w:rFonts w:eastAsia="宋体" w:hint="eastAsia"/>
          <w:b/>
          <w:lang w:eastAsia="zh-CN"/>
        </w:rPr>
        <w:t>NR RRC message which is used for</w:t>
      </w:r>
      <w:r>
        <w:rPr>
          <w:rFonts w:eastAsia="宋体" w:hint="eastAsia"/>
          <w:b/>
          <w:lang w:eastAsia="zh-CN"/>
        </w:rPr>
        <w:t xml:space="preserve"> </w:t>
      </w:r>
      <w:r w:rsidRPr="00151BF7">
        <w:rPr>
          <w:rFonts w:eastAsia="宋体" w:hint="eastAsia"/>
          <w:b/>
          <w:lang w:eastAsia="zh-CN"/>
        </w:rPr>
        <w:t xml:space="preserve">security </w:t>
      </w:r>
      <w:r>
        <w:rPr>
          <w:rFonts w:eastAsia="宋体" w:hint="eastAsia"/>
          <w:b/>
          <w:lang w:eastAsia="zh-CN"/>
        </w:rPr>
        <w:t>re</w:t>
      </w:r>
      <w:r w:rsidRPr="00151BF7">
        <w:rPr>
          <w:rFonts w:eastAsia="宋体" w:hint="eastAsia"/>
          <w:b/>
          <w:lang w:eastAsia="zh-CN"/>
        </w:rPr>
        <w:t>configuration</w:t>
      </w:r>
      <w:r>
        <w:rPr>
          <w:rFonts w:eastAsia="宋体" w:hint="eastAsia"/>
          <w:b/>
          <w:lang w:eastAsia="zh-CN"/>
        </w:rPr>
        <w:t xml:space="preserve"> is sent via MCG SRB.  </w:t>
      </w:r>
    </w:p>
    <w:p w:rsidR="00E63E49" w:rsidRPr="00AD5896" w:rsidRDefault="00E63E49" w:rsidP="00442961">
      <w:pPr>
        <w:pStyle w:val="a0"/>
        <w:spacing w:beforeLines="50"/>
        <w:rPr>
          <w:rFonts w:eastAsia="宋体"/>
          <w:lang w:eastAsia="zh-CN"/>
        </w:rPr>
      </w:pPr>
      <w:r>
        <w:rPr>
          <w:rFonts w:eastAsia="宋体" w:hint="eastAsia"/>
          <w:lang w:eastAsia="zh-CN"/>
        </w:rPr>
        <w:t xml:space="preserve">In the second case, </w:t>
      </w:r>
      <w:r w:rsidR="0098022D" w:rsidRPr="00564EF1">
        <w:t xml:space="preserve">when the </w:t>
      </w:r>
      <w:r w:rsidR="0098022D" w:rsidRPr="00A64C3D">
        <w:t>COUNT will wrap around</w:t>
      </w:r>
      <w:r>
        <w:rPr>
          <w:rFonts w:eastAsia="宋体" w:hint="eastAsia"/>
          <w:lang w:eastAsia="zh-CN"/>
        </w:rPr>
        <w:t xml:space="preserve">, </w:t>
      </w:r>
      <w:r w:rsidR="0098022D" w:rsidRPr="00A64C3D">
        <w:t>an SCG change</w:t>
      </w:r>
      <w:r w:rsidR="0098022D">
        <w:rPr>
          <w:rFonts w:eastAsia="宋体" w:hint="eastAsia"/>
          <w:lang w:eastAsia="zh-CN"/>
        </w:rPr>
        <w:t xml:space="preserve"> can be triggered to refresh the S-</w:t>
      </w:r>
      <w:proofErr w:type="spellStart"/>
      <w:r w:rsidR="0098022D">
        <w:rPr>
          <w:rFonts w:eastAsia="宋体" w:hint="eastAsia"/>
          <w:lang w:eastAsia="zh-CN"/>
        </w:rPr>
        <w:t>KeNB</w:t>
      </w:r>
      <w:proofErr w:type="spellEnd"/>
      <w:r>
        <w:rPr>
          <w:rFonts w:eastAsia="宋体" w:hint="eastAsia"/>
          <w:lang w:eastAsia="zh-CN"/>
        </w:rPr>
        <w:t xml:space="preserve">. </w:t>
      </w:r>
      <w:r>
        <w:rPr>
          <w:rFonts w:eastAsia="宋体"/>
          <w:lang w:eastAsia="zh-CN"/>
        </w:rPr>
        <w:t>T</w:t>
      </w:r>
      <w:r>
        <w:rPr>
          <w:rFonts w:eastAsia="宋体" w:hint="eastAsia"/>
          <w:lang w:eastAsia="zh-CN"/>
        </w:rPr>
        <w:t xml:space="preserve">o avoid the SN key change, </w:t>
      </w:r>
      <w:r w:rsidR="00AC08BB">
        <w:rPr>
          <w:rFonts w:eastAsia="宋体" w:hint="eastAsia"/>
          <w:lang w:eastAsia="zh-CN"/>
        </w:rPr>
        <w:t xml:space="preserve">a new DRB </w:t>
      </w:r>
      <w:r w:rsidR="0098022D">
        <w:rPr>
          <w:rFonts w:eastAsia="宋体" w:hint="eastAsia"/>
          <w:lang w:eastAsia="zh-CN"/>
        </w:rPr>
        <w:t xml:space="preserve">ID </w:t>
      </w:r>
      <w:r w:rsidR="00AC08BB">
        <w:rPr>
          <w:rFonts w:eastAsia="宋体" w:hint="eastAsia"/>
          <w:lang w:eastAsia="zh-CN"/>
        </w:rPr>
        <w:t>can be allocated</w:t>
      </w:r>
      <w:r w:rsidR="00B80DD9">
        <w:rPr>
          <w:rFonts w:eastAsia="宋体" w:hint="eastAsia"/>
          <w:lang w:eastAsia="zh-CN"/>
        </w:rPr>
        <w:t xml:space="preserve"> by SN or MN in NR. </w:t>
      </w:r>
      <w:r w:rsidR="00AC08BB" w:rsidRPr="00AD5896">
        <w:rPr>
          <w:rFonts w:eastAsia="宋体"/>
          <w:lang w:eastAsia="zh-CN"/>
        </w:rPr>
        <w:t xml:space="preserve">For NSA scenario, the UE is connected to </w:t>
      </w:r>
      <w:proofErr w:type="gramStart"/>
      <w:r w:rsidR="00AC08BB" w:rsidRPr="00AD5896">
        <w:rPr>
          <w:rFonts w:eastAsia="宋体"/>
          <w:lang w:eastAsia="zh-CN"/>
        </w:rPr>
        <w:t>EPC,</w:t>
      </w:r>
      <w:proofErr w:type="gramEnd"/>
      <w:r w:rsidR="00AC08BB" w:rsidRPr="00AD5896">
        <w:rPr>
          <w:rFonts w:eastAsia="宋体"/>
          <w:lang w:eastAsia="zh-CN"/>
        </w:rPr>
        <w:t xml:space="preserve"> </w:t>
      </w:r>
      <w:r w:rsidR="00B456DE">
        <w:rPr>
          <w:rFonts w:eastAsia="宋体" w:hint="eastAsia"/>
          <w:lang w:eastAsia="zh-CN"/>
        </w:rPr>
        <w:t>the maximum number of DRBs that UE can support is the same as LTE</w:t>
      </w:r>
      <w:r w:rsidR="00B80DD9" w:rsidRPr="00AD5896">
        <w:rPr>
          <w:rFonts w:eastAsia="宋体" w:hint="eastAsia"/>
          <w:lang w:eastAsia="zh-CN"/>
        </w:rPr>
        <w:t xml:space="preserve">. </w:t>
      </w:r>
      <w:r w:rsidR="00B80DD9" w:rsidRPr="00AD5896">
        <w:rPr>
          <w:rFonts w:eastAsia="宋体"/>
          <w:lang w:eastAsia="zh-CN"/>
        </w:rPr>
        <w:t>S</w:t>
      </w:r>
      <w:r w:rsidR="00B80DD9" w:rsidRPr="00AD5896">
        <w:rPr>
          <w:rFonts w:eastAsia="宋体" w:hint="eastAsia"/>
          <w:lang w:eastAsia="zh-CN"/>
        </w:rPr>
        <w:t xml:space="preserve">o </w:t>
      </w:r>
      <w:r w:rsidR="00B456DE">
        <w:rPr>
          <w:rFonts w:eastAsia="宋体" w:hint="eastAsia"/>
          <w:lang w:eastAsia="zh-CN"/>
        </w:rPr>
        <w:t xml:space="preserve">the legacy </w:t>
      </w:r>
      <w:r w:rsidR="00B456DE">
        <w:rPr>
          <w:rFonts w:eastAsia="宋体"/>
          <w:lang w:eastAsia="zh-CN"/>
        </w:rPr>
        <w:t>behavior</w:t>
      </w:r>
      <w:r w:rsidR="00B456DE">
        <w:rPr>
          <w:rFonts w:eastAsia="宋体" w:hint="eastAsia"/>
          <w:lang w:eastAsia="zh-CN"/>
        </w:rPr>
        <w:t xml:space="preserve">, i.e. </w:t>
      </w:r>
      <w:r w:rsidR="00B80DD9" w:rsidRPr="00AD5896">
        <w:rPr>
          <w:rFonts w:eastAsia="宋体"/>
          <w:lang w:eastAsia="zh-CN"/>
        </w:rPr>
        <w:t>MN allocates the DRB I</w:t>
      </w:r>
      <w:r w:rsidR="0098022D">
        <w:rPr>
          <w:rFonts w:eastAsia="宋体" w:hint="eastAsia"/>
          <w:lang w:eastAsia="zh-CN"/>
        </w:rPr>
        <w:t>D</w:t>
      </w:r>
      <w:r w:rsidR="00B80DD9" w:rsidRPr="00AD5896">
        <w:rPr>
          <w:rFonts w:eastAsia="宋体"/>
          <w:lang w:eastAsia="zh-CN"/>
        </w:rPr>
        <w:t xml:space="preserve"> is a simple and straight way</w:t>
      </w:r>
      <w:r w:rsidR="00B80DD9" w:rsidRPr="00AD5896">
        <w:rPr>
          <w:rFonts w:eastAsia="宋体" w:hint="eastAsia"/>
          <w:lang w:eastAsia="zh-CN"/>
        </w:rPr>
        <w:t xml:space="preserve">. </w:t>
      </w:r>
    </w:p>
    <w:p w:rsidR="002771E0" w:rsidRDefault="002771E0" w:rsidP="00442961">
      <w:pPr>
        <w:pStyle w:val="a0"/>
        <w:spacing w:beforeLines="50"/>
        <w:rPr>
          <w:rFonts w:eastAsiaTheme="minorEastAsia"/>
          <w:b/>
          <w:lang w:eastAsia="zh-CN"/>
        </w:rPr>
      </w:pPr>
      <w:r w:rsidRPr="00AD5896">
        <w:rPr>
          <w:rFonts w:eastAsiaTheme="minorEastAsia" w:hint="eastAsia"/>
          <w:b/>
          <w:lang w:eastAsia="zh-CN"/>
        </w:rPr>
        <w:lastRenderedPageBreak/>
        <w:t>Proposal</w:t>
      </w:r>
      <w:r w:rsidR="00B456DE">
        <w:rPr>
          <w:rFonts w:eastAsiaTheme="minorEastAsia" w:hint="eastAsia"/>
          <w:b/>
          <w:lang w:eastAsia="zh-CN"/>
        </w:rPr>
        <w:t>4</w:t>
      </w:r>
      <w:r w:rsidRPr="00AD5896">
        <w:rPr>
          <w:rFonts w:eastAsiaTheme="minorEastAsia" w:hint="eastAsia"/>
          <w:b/>
          <w:lang w:eastAsia="zh-CN"/>
        </w:rPr>
        <w:t xml:space="preserve">. DRB </w:t>
      </w:r>
      <w:r w:rsidR="00B456DE">
        <w:rPr>
          <w:rFonts w:eastAsiaTheme="minorEastAsia" w:hint="eastAsia"/>
          <w:b/>
          <w:lang w:eastAsia="zh-CN"/>
        </w:rPr>
        <w:t xml:space="preserve">ID </w:t>
      </w:r>
      <w:r w:rsidRPr="00AD5896">
        <w:rPr>
          <w:rFonts w:eastAsiaTheme="minorEastAsia" w:hint="eastAsia"/>
          <w:b/>
          <w:lang w:eastAsia="zh-CN"/>
        </w:rPr>
        <w:t xml:space="preserve">allocation is handled by MN. </w:t>
      </w:r>
    </w:p>
    <w:p w:rsidR="00D866DF" w:rsidRPr="00D866DF" w:rsidRDefault="00D866DF" w:rsidP="00442961">
      <w:pPr>
        <w:pStyle w:val="a0"/>
        <w:spacing w:beforeLines="50"/>
        <w:rPr>
          <w:rFonts w:eastAsia="宋体"/>
          <w:lang w:eastAsia="zh-CN"/>
        </w:rPr>
      </w:pPr>
      <w:r>
        <w:rPr>
          <w:rFonts w:eastAsia="宋体" w:hint="eastAsia"/>
          <w:lang w:eastAsia="zh-CN"/>
        </w:rPr>
        <w:t xml:space="preserve">There are some other cases that </w:t>
      </w:r>
      <w:r w:rsidRPr="00151BF7">
        <w:rPr>
          <w:rFonts w:eastAsia="宋体" w:hint="eastAsia"/>
          <w:lang w:eastAsia="zh-CN"/>
        </w:rPr>
        <w:t>SN key change</w:t>
      </w:r>
      <w:r>
        <w:rPr>
          <w:rFonts w:eastAsia="宋体" w:hint="eastAsia"/>
          <w:lang w:eastAsia="zh-CN"/>
        </w:rPr>
        <w:t xml:space="preserve"> may happen, e.g. inter-SN change. For these cases, the MN is involved. So the </w:t>
      </w:r>
      <w:r w:rsidRPr="00151BF7">
        <w:rPr>
          <w:rFonts w:eastAsia="宋体" w:hint="eastAsia"/>
          <w:lang w:eastAsia="zh-CN"/>
        </w:rPr>
        <w:t xml:space="preserve">NR RRC message which is used for security </w:t>
      </w:r>
      <w:r w:rsidRPr="00151BF7">
        <w:rPr>
          <w:rFonts w:eastAsia="宋体"/>
          <w:lang w:eastAsia="zh-CN"/>
        </w:rPr>
        <w:t>reconfiguration</w:t>
      </w:r>
      <w:r>
        <w:rPr>
          <w:rFonts w:eastAsia="宋体" w:hint="eastAsia"/>
          <w:lang w:eastAsia="zh-CN"/>
        </w:rPr>
        <w:t xml:space="preserve"> is sent via MCG SRB.</w:t>
      </w:r>
    </w:p>
    <w:p w:rsidR="00B456DE" w:rsidRPr="00AD5896" w:rsidRDefault="00B456DE" w:rsidP="00442961">
      <w:pPr>
        <w:pStyle w:val="a0"/>
        <w:spacing w:beforeLines="50"/>
        <w:rPr>
          <w:rFonts w:eastAsiaTheme="minorEastAsia"/>
          <w:b/>
          <w:lang w:eastAsia="zh-CN"/>
        </w:rPr>
      </w:pPr>
      <w:r>
        <w:rPr>
          <w:rFonts w:eastAsia="宋体" w:hint="eastAsia"/>
          <w:b/>
          <w:lang w:eastAsia="zh-CN"/>
        </w:rPr>
        <w:t xml:space="preserve">Proposa5. </w:t>
      </w:r>
      <w:r w:rsidR="00D866DF">
        <w:rPr>
          <w:rFonts w:eastAsia="宋体"/>
          <w:b/>
          <w:lang w:eastAsia="zh-CN"/>
        </w:rPr>
        <w:t>I</w:t>
      </w:r>
      <w:r w:rsidR="00D866DF">
        <w:rPr>
          <w:rFonts w:eastAsia="宋体" w:hint="eastAsia"/>
          <w:b/>
          <w:lang w:eastAsia="zh-CN"/>
        </w:rPr>
        <w:t xml:space="preserve">n case of SN key change, </w:t>
      </w:r>
      <w:r w:rsidR="00D866DF" w:rsidRPr="00151BF7">
        <w:rPr>
          <w:rFonts w:eastAsia="宋体" w:hint="eastAsia"/>
          <w:b/>
          <w:lang w:eastAsia="zh-CN"/>
        </w:rPr>
        <w:t>NR RRC message which is used for</w:t>
      </w:r>
      <w:r w:rsidR="00D866DF">
        <w:rPr>
          <w:rFonts w:eastAsia="宋体" w:hint="eastAsia"/>
          <w:b/>
          <w:lang w:eastAsia="zh-CN"/>
        </w:rPr>
        <w:t xml:space="preserve"> </w:t>
      </w:r>
      <w:r w:rsidR="00D866DF" w:rsidRPr="00151BF7">
        <w:rPr>
          <w:rFonts w:eastAsia="宋体" w:hint="eastAsia"/>
          <w:b/>
          <w:lang w:eastAsia="zh-CN"/>
        </w:rPr>
        <w:t xml:space="preserve">security </w:t>
      </w:r>
      <w:r w:rsidR="00D866DF">
        <w:rPr>
          <w:rFonts w:eastAsia="宋体" w:hint="eastAsia"/>
          <w:b/>
          <w:lang w:eastAsia="zh-CN"/>
        </w:rPr>
        <w:t>re</w:t>
      </w:r>
      <w:r w:rsidR="00D866DF" w:rsidRPr="00151BF7">
        <w:rPr>
          <w:rFonts w:eastAsia="宋体" w:hint="eastAsia"/>
          <w:b/>
          <w:lang w:eastAsia="zh-CN"/>
        </w:rPr>
        <w:t>configuration</w:t>
      </w:r>
      <w:r w:rsidR="00D866DF">
        <w:rPr>
          <w:rFonts w:eastAsia="宋体" w:hint="eastAsia"/>
          <w:b/>
          <w:lang w:eastAsia="zh-CN"/>
        </w:rPr>
        <w:t xml:space="preserve"> is sent via MCG SRB.</w:t>
      </w:r>
    </w:p>
    <w:p w:rsidR="00442961" w:rsidRDefault="00151BF7" w:rsidP="00442961">
      <w:pPr>
        <w:pStyle w:val="a0"/>
        <w:spacing w:beforeLines="50"/>
        <w:rPr>
          <w:rFonts w:eastAsia="宋体"/>
          <w:lang w:eastAsia="zh-CN"/>
        </w:rPr>
      </w:pPr>
      <w:r w:rsidRPr="00AD5896">
        <w:rPr>
          <w:rFonts w:eastAsia="宋体"/>
          <w:lang w:eastAsia="zh-CN"/>
        </w:rPr>
        <w:t>I</w:t>
      </w:r>
      <w:r w:rsidRPr="00AD5896">
        <w:rPr>
          <w:rFonts w:eastAsia="宋体" w:hint="eastAsia"/>
          <w:lang w:eastAsia="zh-CN"/>
        </w:rPr>
        <w:t xml:space="preserve">n the </w:t>
      </w:r>
      <w:r w:rsidR="00690F35" w:rsidRPr="00AD5896">
        <w:rPr>
          <w:rFonts w:eastAsia="宋体" w:hint="eastAsia"/>
          <w:lang w:eastAsia="zh-CN"/>
        </w:rPr>
        <w:t>third</w:t>
      </w:r>
      <w:r w:rsidR="00BA5365" w:rsidRPr="00AD5896">
        <w:rPr>
          <w:rFonts w:eastAsia="宋体" w:hint="eastAsia"/>
          <w:lang w:eastAsia="zh-CN"/>
        </w:rPr>
        <w:t xml:space="preserve"> case</w:t>
      </w:r>
      <w:r w:rsidRPr="00AD5896">
        <w:rPr>
          <w:rFonts w:eastAsia="宋体" w:hint="eastAsia"/>
          <w:lang w:eastAsia="zh-CN"/>
        </w:rPr>
        <w:t xml:space="preserve">, </w:t>
      </w:r>
      <w:r w:rsidR="00DF40E4" w:rsidRPr="00AD5896">
        <w:rPr>
          <w:rFonts w:eastAsia="宋体" w:hint="eastAsia"/>
          <w:lang w:eastAsia="zh-CN"/>
        </w:rPr>
        <w:t>no coordination of security algorithm between MN and SN is needed since the algorithm for NR and LTE might be different. W</w:t>
      </w:r>
      <w:r w:rsidRPr="00AD5896">
        <w:rPr>
          <w:rFonts w:eastAsia="宋体" w:hint="eastAsia"/>
          <w:lang w:eastAsia="zh-CN"/>
        </w:rPr>
        <w:t>hen SCG SRB is co</w:t>
      </w:r>
      <w:r>
        <w:rPr>
          <w:rFonts w:eastAsia="宋体" w:hint="eastAsia"/>
          <w:lang w:eastAsia="zh-CN"/>
        </w:rPr>
        <w:t xml:space="preserve">nfigured, it is up to the network to choose the path to send the NR RRC </w:t>
      </w:r>
      <w:r>
        <w:rPr>
          <w:rFonts w:eastAsia="宋体"/>
          <w:lang w:eastAsia="zh-CN"/>
        </w:rPr>
        <w:t>massage</w:t>
      </w:r>
      <w:r w:rsidR="00FC5165">
        <w:rPr>
          <w:rFonts w:eastAsia="宋体" w:hint="eastAsia"/>
          <w:lang w:eastAsia="zh-CN"/>
        </w:rPr>
        <w:t xml:space="preserve"> since </w:t>
      </w:r>
      <w:r w:rsidR="00BA5365">
        <w:rPr>
          <w:rFonts w:eastAsia="宋体" w:hint="eastAsia"/>
          <w:lang w:eastAsia="zh-CN"/>
        </w:rPr>
        <w:t xml:space="preserve">SN security algorithm change </w:t>
      </w:r>
      <w:r w:rsidR="0036180F">
        <w:rPr>
          <w:rFonts w:eastAsia="宋体" w:hint="eastAsia"/>
          <w:lang w:eastAsia="zh-CN"/>
        </w:rPr>
        <w:t xml:space="preserve">has no impact to MN security </w:t>
      </w:r>
      <w:r w:rsidR="0036180F">
        <w:rPr>
          <w:rFonts w:eastAsia="宋体"/>
          <w:lang w:eastAsia="zh-CN"/>
        </w:rPr>
        <w:t>configuration</w:t>
      </w:r>
      <w:r w:rsidR="00FC5165">
        <w:rPr>
          <w:rFonts w:eastAsia="宋体" w:hint="eastAsia"/>
          <w:lang w:eastAsia="zh-CN"/>
        </w:rPr>
        <w:t xml:space="preserve">. </w:t>
      </w:r>
      <w:r w:rsidR="00FC5165">
        <w:rPr>
          <w:rFonts w:eastAsia="宋体"/>
          <w:lang w:eastAsia="zh-CN"/>
        </w:rPr>
        <w:t>I</w:t>
      </w:r>
      <w:r w:rsidR="00FC5165">
        <w:rPr>
          <w:rFonts w:eastAsia="宋体" w:hint="eastAsia"/>
          <w:lang w:eastAsia="zh-CN"/>
        </w:rPr>
        <w:t>f SCG SRB is not configured, only MCG SRB can be used.</w:t>
      </w:r>
      <w:r w:rsidR="00442961">
        <w:rPr>
          <w:rFonts w:eastAsia="宋体" w:hint="eastAsia"/>
          <w:lang w:eastAsia="zh-CN"/>
        </w:rPr>
        <w:t xml:space="preserve"> </w:t>
      </w:r>
      <w:r w:rsidR="00442961">
        <w:rPr>
          <w:rFonts w:eastAsia="宋体"/>
          <w:lang w:eastAsia="zh-CN"/>
        </w:rPr>
        <w:t>However the security algorithm change is not considered to be frequent. As a simplification and to align with all other cases (proposal 2</w:t>
      </w:r>
      <w:r w:rsidR="00442961">
        <w:rPr>
          <w:rFonts w:eastAsia="宋体" w:hint="eastAsia"/>
          <w:lang w:eastAsia="zh-CN"/>
        </w:rPr>
        <w:t xml:space="preserve">, 3 and </w:t>
      </w:r>
      <w:r w:rsidR="00442961">
        <w:rPr>
          <w:rFonts w:eastAsia="宋体"/>
          <w:lang w:eastAsia="zh-CN"/>
        </w:rPr>
        <w:t xml:space="preserve">5), we think NR RRC message which is used for security algorithm reconfiguration could also be sent via MN. </w:t>
      </w:r>
    </w:p>
    <w:p w:rsidR="00442961" w:rsidRDefault="00442961" w:rsidP="00442961">
      <w:pPr>
        <w:pStyle w:val="a0"/>
        <w:spacing w:beforeLines="50"/>
        <w:rPr>
          <w:rFonts w:eastAsia="宋体"/>
          <w:b/>
          <w:lang w:eastAsia="zh-CN"/>
        </w:rPr>
      </w:pPr>
      <w:r>
        <w:rPr>
          <w:rFonts w:eastAsia="宋体" w:hint="eastAsia"/>
          <w:b/>
          <w:lang w:eastAsia="zh-CN"/>
        </w:rPr>
        <w:t xml:space="preserve">Proposa6.  </w:t>
      </w:r>
      <w:r>
        <w:rPr>
          <w:rFonts w:eastAsia="宋体"/>
          <w:b/>
          <w:lang w:eastAsia="zh-CN"/>
        </w:rPr>
        <w:t>I</w:t>
      </w:r>
      <w:r>
        <w:rPr>
          <w:rFonts w:eastAsia="宋体" w:hint="eastAsia"/>
          <w:b/>
          <w:lang w:eastAsia="zh-CN"/>
        </w:rPr>
        <w:t xml:space="preserve">n case of </w:t>
      </w:r>
      <w:r w:rsidRPr="00E019D7">
        <w:rPr>
          <w:rFonts w:eastAsia="宋体" w:hint="eastAsia"/>
          <w:b/>
          <w:lang w:eastAsia="zh-CN"/>
        </w:rPr>
        <w:t xml:space="preserve">SN </w:t>
      </w:r>
      <w:r w:rsidRPr="00E019D7">
        <w:rPr>
          <w:rFonts w:eastAsia="宋体"/>
          <w:b/>
          <w:lang w:eastAsia="zh-CN"/>
        </w:rPr>
        <w:t>security</w:t>
      </w:r>
      <w:r w:rsidRPr="00E019D7">
        <w:rPr>
          <w:rFonts w:eastAsia="宋体" w:hint="eastAsia"/>
          <w:b/>
          <w:lang w:eastAsia="zh-CN"/>
        </w:rPr>
        <w:t xml:space="preserve"> algorithm change</w:t>
      </w:r>
      <w:r>
        <w:rPr>
          <w:rFonts w:eastAsia="宋体" w:hint="eastAsia"/>
          <w:b/>
          <w:lang w:eastAsia="zh-CN"/>
        </w:rPr>
        <w:t xml:space="preserve">, </w:t>
      </w:r>
      <w:r w:rsidRPr="00151BF7">
        <w:rPr>
          <w:rFonts w:eastAsia="宋体" w:hint="eastAsia"/>
          <w:b/>
          <w:lang w:eastAsia="zh-CN"/>
        </w:rPr>
        <w:t>NR RRC message which is used for</w:t>
      </w:r>
      <w:r>
        <w:rPr>
          <w:rFonts w:eastAsia="宋体" w:hint="eastAsia"/>
          <w:b/>
          <w:lang w:eastAsia="zh-CN"/>
        </w:rPr>
        <w:t xml:space="preserve"> </w:t>
      </w:r>
      <w:r w:rsidRPr="00151BF7">
        <w:rPr>
          <w:rFonts w:eastAsia="宋体" w:hint="eastAsia"/>
          <w:b/>
          <w:lang w:eastAsia="zh-CN"/>
        </w:rPr>
        <w:t xml:space="preserve">security </w:t>
      </w:r>
      <w:r>
        <w:rPr>
          <w:rFonts w:eastAsia="宋体" w:hint="eastAsia"/>
          <w:b/>
          <w:lang w:eastAsia="zh-CN"/>
        </w:rPr>
        <w:t>re</w:t>
      </w:r>
      <w:r w:rsidRPr="00151BF7">
        <w:rPr>
          <w:rFonts w:eastAsia="宋体" w:hint="eastAsia"/>
          <w:b/>
          <w:lang w:eastAsia="zh-CN"/>
        </w:rPr>
        <w:t>configuration</w:t>
      </w:r>
      <w:r>
        <w:rPr>
          <w:rFonts w:eastAsia="宋体" w:hint="eastAsia"/>
          <w:b/>
          <w:lang w:eastAsia="zh-CN"/>
        </w:rPr>
        <w:t xml:space="preserve"> </w:t>
      </w:r>
      <w:r>
        <w:rPr>
          <w:rFonts w:eastAsia="宋体"/>
          <w:b/>
          <w:lang w:eastAsia="zh-CN"/>
        </w:rPr>
        <w:t>could also be sent via M</w:t>
      </w:r>
      <w:r>
        <w:rPr>
          <w:rFonts w:eastAsia="宋体" w:hint="eastAsia"/>
          <w:b/>
          <w:lang w:eastAsia="zh-CN"/>
        </w:rPr>
        <w:t>CG SRB.</w:t>
      </w:r>
    </w:p>
    <w:p w:rsidR="002C6318" w:rsidRPr="00AD5896" w:rsidRDefault="002C6318" w:rsidP="00B456DE">
      <w:pPr>
        <w:pStyle w:val="1"/>
        <w:jc w:val="both"/>
      </w:pPr>
      <w:r>
        <w:t>Conclusion</w:t>
      </w:r>
    </w:p>
    <w:p w:rsidR="007112CC" w:rsidRDefault="00B433DB" w:rsidP="00DD7FC7">
      <w:pPr>
        <w:pStyle w:val="a0"/>
        <w:rPr>
          <w:rFonts w:eastAsia="宋体"/>
          <w:lang w:eastAsia="zh-CN"/>
        </w:rPr>
      </w:pPr>
      <w:r>
        <w:rPr>
          <w:rFonts w:eastAsia="宋体"/>
          <w:lang w:eastAsia="zh-CN"/>
        </w:rPr>
        <w:t>A</w:t>
      </w:r>
      <w:r>
        <w:rPr>
          <w:rFonts w:eastAsia="宋体" w:hint="eastAsia"/>
          <w:lang w:eastAsia="zh-CN"/>
        </w:rPr>
        <w:t xml:space="preserve">fter the discussion on </w:t>
      </w:r>
      <w:r w:rsidR="000155BC">
        <w:rPr>
          <w:rFonts w:eastAsia="宋体" w:hint="eastAsia"/>
          <w:lang w:eastAsia="zh-CN"/>
        </w:rPr>
        <w:t xml:space="preserve">how to transmit security information used by SCG </w:t>
      </w:r>
      <w:proofErr w:type="spellStart"/>
      <w:r w:rsidR="000155BC">
        <w:rPr>
          <w:rFonts w:eastAsia="宋体" w:hint="eastAsia"/>
          <w:lang w:eastAsia="zh-CN"/>
        </w:rPr>
        <w:t>gNB</w:t>
      </w:r>
      <w:proofErr w:type="spellEnd"/>
      <w:r w:rsidR="004D3426">
        <w:rPr>
          <w:rFonts w:eastAsia="宋体" w:hint="eastAsia"/>
          <w:lang w:eastAsia="zh-CN"/>
        </w:rPr>
        <w:t>, we propose</w:t>
      </w:r>
      <w:r w:rsidR="004074B8">
        <w:rPr>
          <w:rFonts w:eastAsia="宋体" w:hint="eastAsia"/>
          <w:lang w:eastAsia="zh-CN"/>
        </w:rPr>
        <w:t>:</w:t>
      </w:r>
    </w:p>
    <w:p w:rsidR="00BC18DA" w:rsidRDefault="00BC18DA" w:rsidP="00442961">
      <w:pPr>
        <w:pStyle w:val="a0"/>
        <w:spacing w:beforeLines="50"/>
        <w:rPr>
          <w:rFonts w:eastAsia="宋体"/>
          <w:b/>
          <w:lang w:eastAsia="zh-CN"/>
        </w:rPr>
      </w:pPr>
      <w:r w:rsidRPr="00B83ED9">
        <w:rPr>
          <w:rFonts w:eastAsia="宋体" w:hint="eastAsia"/>
          <w:b/>
          <w:lang w:eastAsia="zh-CN"/>
        </w:rPr>
        <w:t xml:space="preserve">Proposal1. </w:t>
      </w:r>
      <w:r w:rsidRPr="00002848">
        <w:rPr>
          <w:rFonts w:eastAsia="宋体" w:hint="eastAsia"/>
          <w:b/>
          <w:lang w:eastAsia="zh-CN"/>
        </w:rPr>
        <w:t>SCG counter and security algorithm should</w:t>
      </w:r>
      <w:r>
        <w:rPr>
          <w:rFonts w:eastAsia="宋体" w:hint="eastAsia"/>
          <w:b/>
          <w:lang w:eastAsia="zh-CN"/>
        </w:rPr>
        <w:t xml:space="preserve"> be</w:t>
      </w:r>
      <w:r w:rsidRPr="00002848">
        <w:rPr>
          <w:rFonts w:eastAsia="宋体" w:hint="eastAsia"/>
          <w:b/>
          <w:lang w:eastAsia="zh-CN"/>
        </w:rPr>
        <w:t xml:space="preserve"> sent</w:t>
      </w:r>
      <w:r>
        <w:rPr>
          <w:rFonts w:eastAsia="宋体" w:hint="eastAsia"/>
          <w:b/>
          <w:lang w:eastAsia="zh-CN"/>
        </w:rPr>
        <w:t xml:space="preserve"> </w:t>
      </w:r>
      <w:r w:rsidRPr="00002848">
        <w:rPr>
          <w:rFonts w:eastAsia="宋体" w:hint="eastAsia"/>
          <w:b/>
          <w:lang w:eastAsia="zh-CN"/>
        </w:rPr>
        <w:t xml:space="preserve">in </w:t>
      </w:r>
      <w:r w:rsidRPr="00B83ED9">
        <w:rPr>
          <w:rFonts w:eastAsia="宋体" w:hint="eastAsia"/>
          <w:b/>
          <w:lang w:eastAsia="zh-CN"/>
        </w:rPr>
        <w:t xml:space="preserve">NR RRC message </w:t>
      </w:r>
      <w:r w:rsidRPr="00153220">
        <w:rPr>
          <w:rFonts w:eastAsia="宋体" w:hint="eastAsia"/>
          <w:b/>
          <w:lang w:eastAsia="zh-CN"/>
        </w:rPr>
        <w:t xml:space="preserve">which is used for </w:t>
      </w:r>
      <w:r>
        <w:rPr>
          <w:rFonts w:eastAsia="宋体" w:hint="eastAsia"/>
          <w:b/>
          <w:lang w:eastAsia="zh-CN"/>
        </w:rPr>
        <w:t xml:space="preserve">initial </w:t>
      </w:r>
      <w:r w:rsidRPr="00153220">
        <w:rPr>
          <w:rFonts w:eastAsia="宋体" w:hint="eastAsia"/>
          <w:b/>
          <w:lang w:eastAsia="zh-CN"/>
        </w:rPr>
        <w:t>security c</w:t>
      </w:r>
      <w:r>
        <w:rPr>
          <w:rFonts w:eastAsia="宋体" w:hint="eastAsia"/>
          <w:b/>
          <w:lang w:eastAsia="zh-CN"/>
        </w:rPr>
        <w:t xml:space="preserve">onfiguration and security </w:t>
      </w:r>
      <w:r w:rsidRPr="00153220">
        <w:rPr>
          <w:rFonts w:eastAsia="宋体"/>
          <w:b/>
          <w:lang w:eastAsia="zh-CN"/>
        </w:rPr>
        <w:t>reconfiguration</w:t>
      </w:r>
      <w:r w:rsidRPr="00B83ED9">
        <w:rPr>
          <w:rFonts w:eastAsia="宋体" w:hint="eastAsia"/>
          <w:b/>
          <w:lang w:eastAsia="zh-CN"/>
        </w:rPr>
        <w:t xml:space="preserve">. </w:t>
      </w:r>
    </w:p>
    <w:p w:rsidR="00BC18DA" w:rsidRDefault="00BC18DA" w:rsidP="00442961">
      <w:pPr>
        <w:pStyle w:val="a0"/>
        <w:spacing w:beforeLines="50"/>
        <w:rPr>
          <w:rFonts w:eastAsia="宋体"/>
          <w:b/>
          <w:lang w:eastAsia="zh-CN"/>
        </w:rPr>
      </w:pPr>
      <w:r w:rsidRPr="00002848">
        <w:rPr>
          <w:rFonts w:eastAsia="宋体" w:hint="eastAsia"/>
          <w:b/>
          <w:lang w:eastAsia="zh-CN"/>
        </w:rPr>
        <w:t>Proposal</w:t>
      </w:r>
      <w:r>
        <w:rPr>
          <w:rFonts w:eastAsia="宋体" w:hint="eastAsia"/>
          <w:b/>
          <w:lang w:eastAsia="zh-CN"/>
        </w:rPr>
        <w:t>2</w:t>
      </w:r>
      <w:r w:rsidRPr="00002848">
        <w:rPr>
          <w:rFonts w:eastAsia="宋体" w:hint="eastAsia"/>
          <w:b/>
          <w:lang w:eastAsia="zh-CN"/>
        </w:rPr>
        <w:t xml:space="preserve">. </w:t>
      </w:r>
      <w:r w:rsidRPr="00151BF7">
        <w:rPr>
          <w:rFonts w:eastAsia="宋体" w:hint="eastAsia"/>
          <w:b/>
          <w:lang w:eastAsia="zh-CN"/>
        </w:rPr>
        <w:t>NR RRC message which is used to for initial security configuration</w:t>
      </w:r>
      <w:r>
        <w:rPr>
          <w:rFonts w:eastAsia="宋体" w:hint="eastAsia"/>
          <w:b/>
          <w:lang w:eastAsia="zh-CN"/>
        </w:rPr>
        <w:t xml:space="preserve"> is sent via MCG SRB. </w:t>
      </w:r>
    </w:p>
    <w:p w:rsidR="00BC18DA" w:rsidRPr="00B456DE" w:rsidRDefault="00BC18DA" w:rsidP="00442961">
      <w:pPr>
        <w:pStyle w:val="a0"/>
        <w:spacing w:beforeLines="50"/>
        <w:rPr>
          <w:rFonts w:eastAsia="宋体"/>
          <w:b/>
          <w:lang w:eastAsia="zh-CN"/>
        </w:rPr>
      </w:pPr>
      <w:r>
        <w:rPr>
          <w:rFonts w:eastAsia="宋体" w:hint="eastAsia"/>
          <w:b/>
          <w:lang w:eastAsia="zh-CN"/>
        </w:rPr>
        <w:t xml:space="preserve">Proposa3.  </w:t>
      </w:r>
      <w:r>
        <w:rPr>
          <w:rFonts w:eastAsia="宋体"/>
          <w:b/>
          <w:lang w:eastAsia="zh-CN"/>
        </w:rPr>
        <w:t>I</w:t>
      </w:r>
      <w:r>
        <w:rPr>
          <w:rFonts w:eastAsia="宋体" w:hint="eastAsia"/>
          <w:b/>
          <w:lang w:eastAsia="zh-CN"/>
        </w:rPr>
        <w:t xml:space="preserve">n case of MN key change, </w:t>
      </w:r>
      <w:r w:rsidRPr="00151BF7">
        <w:rPr>
          <w:rFonts w:eastAsia="宋体" w:hint="eastAsia"/>
          <w:b/>
          <w:lang w:eastAsia="zh-CN"/>
        </w:rPr>
        <w:t>NR RRC message which is used for</w:t>
      </w:r>
      <w:r>
        <w:rPr>
          <w:rFonts w:eastAsia="宋体" w:hint="eastAsia"/>
          <w:b/>
          <w:lang w:eastAsia="zh-CN"/>
        </w:rPr>
        <w:t xml:space="preserve"> </w:t>
      </w:r>
      <w:r w:rsidRPr="00151BF7">
        <w:rPr>
          <w:rFonts w:eastAsia="宋体" w:hint="eastAsia"/>
          <w:b/>
          <w:lang w:eastAsia="zh-CN"/>
        </w:rPr>
        <w:t xml:space="preserve">security </w:t>
      </w:r>
      <w:r>
        <w:rPr>
          <w:rFonts w:eastAsia="宋体" w:hint="eastAsia"/>
          <w:b/>
          <w:lang w:eastAsia="zh-CN"/>
        </w:rPr>
        <w:t>re</w:t>
      </w:r>
      <w:r w:rsidRPr="00151BF7">
        <w:rPr>
          <w:rFonts w:eastAsia="宋体" w:hint="eastAsia"/>
          <w:b/>
          <w:lang w:eastAsia="zh-CN"/>
        </w:rPr>
        <w:t>configuration</w:t>
      </w:r>
      <w:r>
        <w:rPr>
          <w:rFonts w:eastAsia="宋体" w:hint="eastAsia"/>
          <w:b/>
          <w:lang w:eastAsia="zh-CN"/>
        </w:rPr>
        <w:t xml:space="preserve"> is sent via MCG SRB.  </w:t>
      </w:r>
    </w:p>
    <w:p w:rsidR="00BC18DA" w:rsidRDefault="00BC18DA" w:rsidP="00442961">
      <w:pPr>
        <w:pStyle w:val="a0"/>
        <w:spacing w:beforeLines="50"/>
        <w:rPr>
          <w:rFonts w:eastAsiaTheme="minorEastAsia"/>
          <w:b/>
          <w:lang w:eastAsia="zh-CN"/>
        </w:rPr>
      </w:pPr>
      <w:r w:rsidRPr="00AD5896">
        <w:rPr>
          <w:rFonts w:eastAsiaTheme="minorEastAsia" w:hint="eastAsia"/>
          <w:b/>
          <w:lang w:eastAsia="zh-CN"/>
        </w:rPr>
        <w:t>Proposal</w:t>
      </w:r>
      <w:r>
        <w:rPr>
          <w:rFonts w:eastAsiaTheme="minorEastAsia" w:hint="eastAsia"/>
          <w:b/>
          <w:lang w:eastAsia="zh-CN"/>
        </w:rPr>
        <w:t>4</w:t>
      </w:r>
      <w:r w:rsidRPr="00AD5896">
        <w:rPr>
          <w:rFonts w:eastAsiaTheme="minorEastAsia" w:hint="eastAsia"/>
          <w:b/>
          <w:lang w:eastAsia="zh-CN"/>
        </w:rPr>
        <w:t xml:space="preserve">. DRB </w:t>
      </w:r>
      <w:r>
        <w:rPr>
          <w:rFonts w:eastAsiaTheme="minorEastAsia" w:hint="eastAsia"/>
          <w:b/>
          <w:lang w:eastAsia="zh-CN"/>
        </w:rPr>
        <w:t xml:space="preserve">ID </w:t>
      </w:r>
      <w:r w:rsidRPr="00AD5896">
        <w:rPr>
          <w:rFonts w:eastAsiaTheme="minorEastAsia" w:hint="eastAsia"/>
          <w:b/>
          <w:lang w:eastAsia="zh-CN"/>
        </w:rPr>
        <w:t xml:space="preserve">allocation is handled by MN. </w:t>
      </w:r>
    </w:p>
    <w:p w:rsidR="00BC18DA" w:rsidRPr="00AD5896" w:rsidRDefault="00BC18DA" w:rsidP="00442961">
      <w:pPr>
        <w:pStyle w:val="a0"/>
        <w:spacing w:beforeLines="50"/>
        <w:rPr>
          <w:rFonts w:eastAsiaTheme="minorEastAsia"/>
          <w:b/>
          <w:lang w:eastAsia="zh-CN"/>
        </w:rPr>
      </w:pPr>
      <w:r>
        <w:rPr>
          <w:rFonts w:eastAsia="宋体" w:hint="eastAsia"/>
          <w:b/>
          <w:lang w:eastAsia="zh-CN"/>
        </w:rPr>
        <w:t xml:space="preserve">Proposa5. </w:t>
      </w:r>
      <w:r>
        <w:rPr>
          <w:rFonts w:eastAsia="宋体"/>
          <w:b/>
          <w:lang w:eastAsia="zh-CN"/>
        </w:rPr>
        <w:t>I</w:t>
      </w:r>
      <w:r>
        <w:rPr>
          <w:rFonts w:eastAsia="宋体" w:hint="eastAsia"/>
          <w:b/>
          <w:lang w:eastAsia="zh-CN"/>
        </w:rPr>
        <w:t xml:space="preserve">n case of SN key change, </w:t>
      </w:r>
      <w:r w:rsidRPr="00151BF7">
        <w:rPr>
          <w:rFonts w:eastAsia="宋体" w:hint="eastAsia"/>
          <w:b/>
          <w:lang w:eastAsia="zh-CN"/>
        </w:rPr>
        <w:t>NR RRC message which is used for</w:t>
      </w:r>
      <w:r>
        <w:rPr>
          <w:rFonts w:eastAsia="宋体" w:hint="eastAsia"/>
          <w:b/>
          <w:lang w:eastAsia="zh-CN"/>
        </w:rPr>
        <w:t xml:space="preserve"> </w:t>
      </w:r>
      <w:r w:rsidRPr="00151BF7">
        <w:rPr>
          <w:rFonts w:eastAsia="宋体" w:hint="eastAsia"/>
          <w:b/>
          <w:lang w:eastAsia="zh-CN"/>
        </w:rPr>
        <w:t xml:space="preserve">security </w:t>
      </w:r>
      <w:r>
        <w:rPr>
          <w:rFonts w:eastAsia="宋体" w:hint="eastAsia"/>
          <w:b/>
          <w:lang w:eastAsia="zh-CN"/>
        </w:rPr>
        <w:t>re</w:t>
      </w:r>
      <w:r w:rsidRPr="00151BF7">
        <w:rPr>
          <w:rFonts w:eastAsia="宋体" w:hint="eastAsia"/>
          <w:b/>
          <w:lang w:eastAsia="zh-CN"/>
        </w:rPr>
        <w:t>configuration</w:t>
      </w:r>
      <w:r>
        <w:rPr>
          <w:rFonts w:eastAsia="宋体" w:hint="eastAsia"/>
          <w:b/>
          <w:lang w:eastAsia="zh-CN"/>
        </w:rPr>
        <w:t xml:space="preserve"> is sent via MCG SRB.</w:t>
      </w:r>
    </w:p>
    <w:p w:rsidR="00442961" w:rsidRDefault="00442961" w:rsidP="00442961">
      <w:pPr>
        <w:pStyle w:val="a0"/>
        <w:spacing w:beforeLines="50"/>
        <w:rPr>
          <w:rFonts w:eastAsia="宋体"/>
          <w:b/>
          <w:lang w:eastAsia="zh-CN"/>
        </w:rPr>
      </w:pPr>
      <w:r>
        <w:rPr>
          <w:rFonts w:eastAsia="宋体" w:hint="eastAsia"/>
          <w:b/>
          <w:lang w:eastAsia="zh-CN"/>
        </w:rPr>
        <w:t xml:space="preserve">Proposa6.  </w:t>
      </w:r>
      <w:r>
        <w:rPr>
          <w:rFonts w:eastAsia="宋体"/>
          <w:b/>
          <w:lang w:eastAsia="zh-CN"/>
        </w:rPr>
        <w:t>I</w:t>
      </w:r>
      <w:r>
        <w:rPr>
          <w:rFonts w:eastAsia="宋体" w:hint="eastAsia"/>
          <w:b/>
          <w:lang w:eastAsia="zh-CN"/>
        </w:rPr>
        <w:t xml:space="preserve">n case of </w:t>
      </w:r>
      <w:r w:rsidRPr="00E019D7">
        <w:rPr>
          <w:rFonts w:eastAsia="宋体" w:hint="eastAsia"/>
          <w:b/>
          <w:lang w:eastAsia="zh-CN"/>
        </w:rPr>
        <w:t xml:space="preserve">SN </w:t>
      </w:r>
      <w:r w:rsidRPr="00E019D7">
        <w:rPr>
          <w:rFonts w:eastAsia="宋体"/>
          <w:b/>
          <w:lang w:eastAsia="zh-CN"/>
        </w:rPr>
        <w:t>security</w:t>
      </w:r>
      <w:r w:rsidRPr="00E019D7">
        <w:rPr>
          <w:rFonts w:eastAsia="宋体" w:hint="eastAsia"/>
          <w:b/>
          <w:lang w:eastAsia="zh-CN"/>
        </w:rPr>
        <w:t xml:space="preserve"> algorithm change</w:t>
      </w:r>
      <w:r>
        <w:rPr>
          <w:rFonts w:eastAsia="宋体" w:hint="eastAsia"/>
          <w:b/>
          <w:lang w:eastAsia="zh-CN"/>
        </w:rPr>
        <w:t xml:space="preserve">, </w:t>
      </w:r>
      <w:r w:rsidRPr="00151BF7">
        <w:rPr>
          <w:rFonts w:eastAsia="宋体" w:hint="eastAsia"/>
          <w:b/>
          <w:lang w:eastAsia="zh-CN"/>
        </w:rPr>
        <w:t>NR RRC message which is used for</w:t>
      </w:r>
      <w:r>
        <w:rPr>
          <w:rFonts w:eastAsia="宋体" w:hint="eastAsia"/>
          <w:b/>
          <w:lang w:eastAsia="zh-CN"/>
        </w:rPr>
        <w:t xml:space="preserve"> </w:t>
      </w:r>
      <w:r w:rsidRPr="00151BF7">
        <w:rPr>
          <w:rFonts w:eastAsia="宋体" w:hint="eastAsia"/>
          <w:b/>
          <w:lang w:eastAsia="zh-CN"/>
        </w:rPr>
        <w:t xml:space="preserve">security </w:t>
      </w:r>
      <w:r>
        <w:rPr>
          <w:rFonts w:eastAsia="宋体" w:hint="eastAsia"/>
          <w:b/>
          <w:lang w:eastAsia="zh-CN"/>
        </w:rPr>
        <w:t>re</w:t>
      </w:r>
      <w:r w:rsidRPr="00151BF7">
        <w:rPr>
          <w:rFonts w:eastAsia="宋体" w:hint="eastAsia"/>
          <w:b/>
          <w:lang w:eastAsia="zh-CN"/>
        </w:rPr>
        <w:t>configuration</w:t>
      </w:r>
      <w:r>
        <w:rPr>
          <w:rFonts w:eastAsia="宋体" w:hint="eastAsia"/>
          <w:b/>
          <w:lang w:eastAsia="zh-CN"/>
        </w:rPr>
        <w:t xml:space="preserve"> </w:t>
      </w:r>
      <w:r>
        <w:rPr>
          <w:rFonts w:eastAsia="宋体"/>
          <w:b/>
          <w:lang w:eastAsia="zh-CN"/>
        </w:rPr>
        <w:t>could also be sent via M</w:t>
      </w:r>
      <w:r>
        <w:rPr>
          <w:rFonts w:eastAsia="宋体" w:hint="eastAsia"/>
          <w:b/>
          <w:lang w:eastAsia="zh-CN"/>
        </w:rPr>
        <w:t>SC SRB.</w:t>
      </w:r>
    </w:p>
    <w:p w:rsidR="00242FA4" w:rsidRDefault="00242FA4" w:rsidP="00242FA4">
      <w:pPr>
        <w:pStyle w:val="1"/>
        <w:jc w:val="both"/>
      </w:pPr>
      <w:r>
        <w:rPr>
          <w:rFonts w:hint="eastAsia"/>
        </w:rPr>
        <w:t>Reference</w:t>
      </w:r>
    </w:p>
    <w:p w:rsidR="007D0E82" w:rsidRPr="004A3ABC" w:rsidRDefault="00BB663F" w:rsidP="00151BF7">
      <w:pPr>
        <w:jc w:val="both"/>
      </w:pPr>
      <w:r w:rsidRPr="004A3ABC">
        <w:t xml:space="preserve">[1] </w:t>
      </w:r>
      <w:hyperlink r:id="rId8" w:tooltip="C:Data3GPPExtractsR2-1702716 - Security in LTE-NR interworking.docx" w:history="1">
        <w:r w:rsidR="007D0E82" w:rsidRPr="004A3ABC">
          <w:t>R2-1702716</w:t>
        </w:r>
      </w:hyperlink>
      <w:r w:rsidR="007D0E82" w:rsidRPr="00582189">
        <w:tab/>
        <w:t>Security in LTE-NR interworking</w:t>
      </w:r>
      <w:r w:rsidR="00582189" w:rsidRPr="004A3ABC">
        <w:rPr>
          <w:rFonts w:hint="eastAsia"/>
        </w:rPr>
        <w:t xml:space="preserve">, </w:t>
      </w:r>
      <w:r w:rsidR="007D0E82" w:rsidRPr="00582189">
        <w:t>Ericsson</w:t>
      </w:r>
      <w:r w:rsidR="007D0E82" w:rsidRPr="00582189">
        <w:tab/>
      </w:r>
    </w:p>
    <w:p w:rsidR="0008363E" w:rsidRPr="0008363E" w:rsidRDefault="0008363E" w:rsidP="00151BF7">
      <w:pPr>
        <w:pStyle w:val="Doc-title"/>
        <w:jc w:val="both"/>
        <w:rPr>
          <w:rFonts w:ascii="Times New Roman" w:eastAsiaTheme="minorEastAsia" w:hAnsi="Times New Roman"/>
          <w:lang w:val="en-US" w:eastAsia="zh-CN"/>
        </w:rPr>
      </w:pPr>
    </w:p>
    <w:sectPr w:rsidR="0008363E" w:rsidRPr="0008363E"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769" w:rsidRDefault="00B56769">
      <w:r>
        <w:separator/>
      </w:r>
    </w:p>
  </w:endnote>
  <w:endnote w:type="continuationSeparator" w:id="0">
    <w:p w:rsidR="00B56769" w:rsidRDefault="00B567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E4795"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E4795"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442961">
      <w:rPr>
        <w:rStyle w:val="ae"/>
        <w:noProof/>
      </w:rPr>
      <w:t>1</w:t>
    </w:r>
    <w:r>
      <w:rPr>
        <w:rStyle w:val="ae"/>
      </w:rPr>
      <w:fldChar w:fldCharType="end"/>
    </w:r>
  </w:p>
  <w:p w:rsidR="00346666" w:rsidRPr="00977F1F" w:rsidRDefault="004A3ABC" w:rsidP="00D2528A">
    <w:pPr>
      <w:pStyle w:val="ac"/>
      <w:tabs>
        <w:tab w:val="left" w:pos="2552"/>
      </w:tabs>
      <w:rPr>
        <w:rFonts w:eastAsia="宋体"/>
        <w:lang w:eastAsia="zh-CN"/>
      </w:rPr>
    </w:pPr>
    <w:r w:rsidRPr="004A3ABC">
      <w:rPr>
        <w:rFonts w:eastAsia="宋体"/>
        <w:lang w:eastAsia="zh-CN"/>
      </w:rPr>
      <w:t>R2-1704219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769" w:rsidRDefault="00B56769">
      <w:r>
        <w:separator/>
      </w:r>
    </w:p>
  </w:footnote>
  <w:footnote w:type="continuationSeparator" w:id="0">
    <w:p w:rsidR="00B56769" w:rsidRDefault="00B567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3D7D32"/>
    <w:multiLevelType w:val="hybridMultilevel"/>
    <w:tmpl w:val="99D62586"/>
    <w:lvl w:ilvl="0" w:tplc="7424E738">
      <w:start w:val="1"/>
      <w:numFmt w:val="bullet"/>
      <w:lvlText w:val=""/>
      <w:lvlJc w:val="left"/>
      <w:pPr>
        <w:tabs>
          <w:tab w:val="num" w:pos="360"/>
        </w:tabs>
        <w:ind w:left="360" w:hanging="360"/>
      </w:pPr>
      <w:rPr>
        <w:rFonts w:ascii="Symbol" w:hAnsi="Symbol" w:hint="default"/>
      </w:rPr>
    </w:lvl>
    <w:lvl w:ilvl="1" w:tplc="6DE8D79A">
      <w:start w:val="1"/>
      <w:numFmt w:val="bullet"/>
      <w:lvlText w:val=""/>
      <w:lvlJc w:val="left"/>
      <w:pPr>
        <w:tabs>
          <w:tab w:val="num" w:pos="1080"/>
        </w:tabs>
        <w:ind w:left="1080" w:hanging="360"/>
      </w:pPr>
      <w:rPr>
        <w:rFonts w:ascii="Wingdings" w:hAnsi="Wingdings" w:hint="default"/>
      </w:rPr>
    </w:lvl>
    <w:lvl w:ilvl="2" w:tplc="CA5A66B6">
      <w:start w:val="1"/>
      <w:numFmt w:val="bullet"/>
      <w:lvlText w:val=""/>
      <w:lvlJc w:val="left"/>
      <w:pPr>
        <w:tabs>
          <w:tab w:val="num" w:pos="1800"/>
        </w:tabs>
        <w:ind w:left="1800" w:hanging="360"/>
      </w:pPr>
      <w:rPr>
        <w:rFonts w:ascii="Wingdings" w:hAnsi="Wingdings" w:hint="default"/>
      </w:rPr>
    </w:lvl>
    <w:lvl w:ilvl="3" w:tplc="D9EE294E">
      <w:start w:val="712"/>
      <w:numFmt w:val="bullet"/>
      <w:lvlText w:val="–"/>
      <w:lvlJc w:val="left"/>
      <w:pPr>
        <w:tabs>
          <w:tab w:val="num" w:pos="2520"/>
        </w:tabs>
        <w:ind w:left="2520" w:hanging="360"/>
      </w:pPr>
      <w:rPr>
        <w:rFonts w:ascii="Arial" w:hAnsi="Arial" w:hint="default"/>
      </w:rPr>
    </w:lvl>
    <w:lvl w:ilvl="4" w:tplc="1C4AACAA" w:tentative="1">
      <w:start w:val="1"/>
      <w:numFmt w:val="bullet"/>
      <w:lvlText w:val=""/>
      <w:lvlJc w:val="left"/>
      <w:pPr>
        <w:tabs>
          <w:tab w:val="num" w:pos="3240"/>
        </w:tabs>
        <w:ind w:left="3240" w:hanging="360"/>
      </w:pPr>
      <w:rPr>
        <w:rFonts w:ascii="Wingdings" w:hAnsi="Wingdings" w:hint="default"/>
      </w:rPr>
    </w:lvl>
    <w:lvl w:ilvl="5" w:tplc="82241574" w:tentative="1">
      <w:start w:val="1"/>
      <w:numFmt w:val="bullet"/>
      <w:lvlText w:val=""/>
      <w:lvlJc w:val="left"/>
      <w:pPr>
        <w:tabs>
          <w:tab w:val="num" w:pos="3960"/>
        </w:tabs>
        <w:ind w:left="3960" w:hanging="360"/>
      </w:pPr>
      <w:rPr>
        <w:rFonts w:ascii="Wingdings" w:hAnsi="Wingdings" w:hint="default"/>
      </w:rPr>
    </w:lvl>
    <w:lvl w:ilvl="6" w:tplc="87D80F48" w:tentative="1">
      <w:start w:val="1"/>
      <w:numFmt w:val="bullet"/>
      <w:lvlText w:val=""/>
      <w:lvlJc w:val="left"/>
      <w:pPr>
        <w:tabs>
          <w:tab w:val="num" w:pos="4680"/>
        </w:tabs>
        <w:ind w:left="4680" w:hanging="360"/>
      </w:pPr>
      <w:rPr>
        <w:rFonts w:ascii="Wingdings" w:hAnsi="Wingdings" w:hint="default"/>
      </w:rPr>
    </w:lvl>
    <w:lvl w:ilvl="7" w:tplc="8EF26502" w:tentative="1">
      <w:start w:val="1"/>
      <w:numFmt w:val="bullet"/>
      <w:lvlText w:val=""/>
      <w:lvlJc w:val="left"/>
      <w:pPr>
        <w:tabs>
          <w:tab w:val="num" w:pos="5400"/>
        </w:tabs>
        <w:ind w:left="5400" w:hanging="360"/>
      </w:pPr>
      <w:rPr>
        <w:rFonts w:ascii="Wingdings" w:hAnsi="Wingdings" w:hint="default"/>
      </w:rPr>
    </w:lvl>
    <w:lvl w:ilvl="8" w:tplc="8258CF84" w:tentative="1">
      <w:start w:val="1"/>
      <w:numFmt w:val="bullet"/>
      <w:lvlText w:val=""/>
      <w:lvlJc w:val="left"/>
      <w:pPr>
        <w:tabs>
          <w:tab w:val="num" w:pos="6120"/>
        </w:tabs>
        <w:ind w:left="6120" w:hanging="360"/>
      </w:pPr>
      <w:rPr>
        <w:rFonts w:ascii="Wingdings" w:hAnsi="Wingdings" w:hint="default"/>
      </w:rPr>
    </w:lvl>
  </w:abstractNum>
  <w:abstractNum w:abstractNumId="1">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52858C9"/>
    <w:multiLevelType w:val="hybridMultilevel"/>
    <w:tmpl w:val="9DE28BA0"/>
    <w:lvl w:ilvl="0" w:tplc="12C20E7E">
      <w:start w:val="1"/>
      <w:numFmt w:val="bullet"/>
      <w:lvlText w:val=""/>
      <w:lvlJc w:val="left"/>
      <w:pPr>
        <w:tabs>
          <w:tab w:val="num" w:pos="360"/>
        </w:tabs>
        <w:ind w:left="360" w:hanging="360"/>
      </w:pPr>
      <w:rPr>
        <w:rFonts w:ascii="Wingdings" w:hAnsi="Wingdings" w:hint="default"/>
      </w:rPr>
    </w:lvl>
    <w:lvl w:ilvl="1" w:tplc="6DE8D79A">
      <w:start w:val="1"/>
      <w:numFmt w:val="bullet"/>
      <w:lvlText w:val=""/>
      <w:lvlJc w:val="left"/>
      <w:pPr>
        <w:tabs>
          <w:tab w:val="num" w:pos="1080"/>
        </w:tabs>
        <w:ind w:left="1080" w:hanging="360"/>
      </w:pPr>
      <w:rPr>
        <w:rFonts w:ascii="Wingdings" w:hAnsi="Wingdings" w:hint="default"/>
      </w:rPr>
    </w:lvl>
    <w:lvl w:ilvl="2" w:tplc="CA5A66B6">
      <w:start w:val="1"/>
      <w:numFmt w:val="bullet"/>
      <w:lvlText w:val=""/>
      <w:lvlJc w:val="left"/>
      <w:pPr>
        <w:tabs>
          <w:tab w:val="num" w:pos="1800"/>
        </w:tabs>
        <w:ind w:left="1800" w:hanging="360"/>
      </w:pPr>
      <w:rPr>
        <w:rFonts w:ascii="Wingdings" w:hAnsi="Wingdings" w:hint="default"/>
      </w:rPr>
    </w:lvl>
    <w:lvl w:ilvl="3" w:tplc="D9EE294E">
      <w:start w:val="712"/>
      <w:numFmt w:val="bullet"/>
      <w:lvlText w:val="–"/>
      <w:lvlJc w:val="left"/>
      <w:pPr>
        <w:tabs>
          <w:tab w:val="num" w:pos="2520"/>
        </w:tabs>
        <w:ind w:left="2520" w:hanging="360"/>
      </w:pPr>
      <w:rPr>
        <w:rFonts w:ascii="Arial" w:hAnsi="Arial" w:hint="default"/>
      </w:rPr>
    </w:lvl>
    <w:lvl w:ilvl="4" w:tplc="1C4AACAA" w:tentative="1">
      <w:start w:val="1"/>
      <w:numFmt w:val="bullet"/>
      <w:lvlText w:val=""/>
      <w:lvlJc w:val="left"/>
      <w:pPr>
        <w:tabs>
          <w:tab w:val="num" w:pos="3240"/>
        </w:tabs>
        <w:ind w:left="3240" w:hanging="360"/>
      </w:pPr>
      <w:rPr>
        <w:rFonts w:ascii="Wingdings" w:hAnsi="Wingdings" w:hint="default"/>
      </w:rPr>
    </w:lvl>
    <w:lvl w:ilvl="5" w:tplc="82241574" w:tentative="1">
      <w:start w:val="1"/>
      <w:numFmt w:val="bullet"/>
      <w:lvlText w:val=""/>
      <w:lvlJc w:val="left"/>
      <w:pPr>
        <w:tabs>
          <w:tab w:val="num" w:pos="3960"/>
        </w:tabs>
        <w:ind w:left="3960" w:hanging="360"/>
      </w:pPr>
      <w:rPr>
        <w:rFonts w:ascii="Wingdings" w:hAnsi="Wingdings" w:hint="default"/>
      </w:rPr>
    </w:lvl>
    <w:lvl w:ilvl="6" w:tplc="87D80F48" w:tentative="1">
      <w:start w:val="1"/>
      <w:numFmt w:val="bullet"/>
      <w:lvlText w:val=""/>
      <w:lvlJc w:val="left"/>
      <w:pPr>
        <w:tabs>
          <w:tab w:val="num" w:pos="4680"/>
        </w:tabs>
        <w:ind w:left="4680" w:hanging="360"/>
      </w:pPr>
      <w:rPr>
        <w:rFonts w:ascii="Wingdings" w:hAnsi="Wingdings" w:hint="default"/>
      </w:rPr>
    </w:lvl>
    <w:lvl w:ilvl="7" w:tplc="8EF26502" w:tentative="1">
      <w:start w:val="1"/>
      <w:numFmt w:val="bullet"/>
      <w:lvlText w:val=""/>
      <w:lvlJc w:val="left"/>
      <w:pPr>
        <w:tabs>
          <w:tab w:val="num" w:pos="5400"/>
        </w:tabs>
        <w:ind w:left="5400" w:hanging="360"/>
      </w:pPr>
      <w:rPr>
        <w:rFonts w:ascii="Wingdings" w:hAnsi="Wingdings" w:hint="default"/>
      </w:rPr>
    </w:lvl>
    <w:lvl w:ilvl="8" w:tplc="8258CF84" w:tentative="1">
      <w:start w:val="1"/>
      <w:numFmt w:val="bullet"/>
      <w:lvlText w:val=""/>
      <w:lvlJc w:val="left"/>
      <w:pPr>
        <w:tabs>
          <w:tab w:val="num" w:pos="6120"/>
        </w:tabs>
        <w:ind w:left="6120" w:hanging="360"/>
      </w:pPr>
      <w:rPr>
        <w:rFonts w:ascii="Wingdings" w:hAnsi="Wingdings"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1"/>
  </w:num>
  <w:num w:numId="4">
    <w:abstractNumId w:val="3"/>
  </w:num>
  <w:num w:numId="5">
    <w:abstractNumId w:val="0"/>
  </w:num>
  <w:num w:numId="6">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bordersDoNotSurroundHeader/>
  <w:bordersDoNotSurroundFooter/>
  <w:proofState w:spelling="clean" w:grammar="clean"/>
  <w:stylePaneFormatFilter w:val="3F01"/>
  <w:defaultTabStop w:val="720"/>
  <w:characterSpacingControl w:val="doNotCompress"/>
  <w:hdrShapeDefaults>
    <o:shapedefaults v:ext="edit" spidmax="200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48"/>
    <w:rsid w:val="00002921"/>
    <w:rsid w:val="00002FDB"/>
    <w:rsid w:val="000110B8"/>
    <w:rsid w:val="000116A5"/>
    <w:rsid w:val="000155BC"/>
    <w:rsid w:val="00016AC6"/>
    <w:rsid w:val="00016D97"/>
    <w:rsid w:val="00020E63"/>
    <w:rsid w:val="0002102E"/>
    <w:rsid w:val="0002195F"/>
    <w:rsid w:val="000229D1"/>
    <w:rsid w:val="00023115"/>
    <w:rsid w:val="00023444"/>
    <w:rsid w:val="00024A7B"/>
    <w:rsid w:val="00025F80"/>
    <w:rsid w:val="0002665B"/>
    <w:rsid w:val="00026A53"/>
    <w:rsid w:val="00026C09"/>
    <w:rsid w:val="0003043C"/>
    <w:rsid w:val="00030588"/>
    <w:rsid w:val="000316E5"/>
    <w:rsid w:val="00031D97"/>
    <w:rsid w:val="000325C4"/>
    <w:rsid w:val="000340E8"/>
    <w:rsid w:val="00034619"/>
    <w:rsid w:val="00034856"/>
    <w:rsid w:val="000354A9"/>
    <w:rsid w:val="00036189"/>
    <w:rsid w:val="00041792"/>
    <w:rsid w:val="000417EB"/>
    <w:rsid w:val="0004357F"/>
    <w:rsid w:val="0004370F"/>
    <w:rsid w:val="00043CA2"/>
    <w:rsid w:val="0004423B"/>
    <w:rsid w:val="000443DE"/>
    <w:rsid w:val="000443EF"/>
    <w:rsid w:val="00044893"/>
    <w:rsid w:val="000466C6"/>
    <w:rsid w:val="000506E9"/>
    <w:rsid w:val="00050783"/>
    <w:rsid w:val="00051E89"/>
    <w:rsid w:val="00052EA0"/>
    <w:rsid w:val="00054597"/>
    <w:rsid w:val="00055E49"/>
    <w:rsid w:val="000575A9"/>
    <w:rsid w:val="00060DF6"/>
    <w:rsid w:val="00061F15"/>
    <w:rsid w:val="0006264B"/>
    <w:rsid w:val="00062FC2"/>
    <w:rsid w:val="00064119"/>
    <w:rsid w:val="000643F3"/>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2787"/>
    <w:rsid w:val="0008363E"/>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00A8"/>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4A4E"/>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B7D"/>
    <w:rsid w:val="001013CF"/>
    <w:rsid w:val="001022DB"/>
    <w:rsid w:val="001034FB"/>
    <w:rsid w:val="0010479A"/>
    <w:rsid w:val="00105570"/>
    <w:rsid w:val="0010727F"/>
    <w:rsid w:val="0010757E"/>
    <w:rsid w:val="001078C7"/>
    <w:rsid w:val="00107F1D"/>
    <w:rsid w:val="001102F6"/>
    <w:rsid w:val="001104E0"/>
    <w:rsid w:val="00110D99"/>
    <w:rsid w:val="00111A44"/>
    <w:rsid w:val="00114951"/>
    <w:rsid w:val="00115673"/>
    <w:rsid w:val="00115CE3"/>
    <w:rsid w:val="00116625"/>
    <w:rsid w:val="001179CA"/>
    <w:rsid w:val="00122220"/>
    <w:rsid w:val="001245FD"/>
    <w:rsid w:val="00124DA1"/>
    <w:rsid w:val="001267F9"/>
    <w:rsid w:val="001300EB"/>
    <w:rsid w:val="001318F6"/>
    <w:rsid w:val="0013363D"/>
    <w:rsid w:val="0013384E"/>
    <w:rsid w:val="00136678"/>
    <w:rsid w:val="001378A7"/>
    <w:rsid w:val="001407A4"/>
    <w:rsid w:val="001411B3"/>
    <w:rsid w:val="0014264D"/>
    <w:rsid w:val="00142FE3"/>
    <w:rsid w:val="00142FFF"/>
    <w:rsid w:val="00143AAA"/>
    <w:rsid w:val="001440FC"/>
    <w:rsid w:val="0014512D"/>
    <w:rsid w:val="001469E3"/>
    <w:rsid w:val="00147738"/>
    <w:rsid w:val="001505E0"/>
    <w:rsid w:val="001509C6"/>
    <w:rsid w:val="00150EBC"/>
    <w:rsid w:val="00151BF7"/>
    <w:rsid w:val="00153220"/>
    <w:rsid w:val="00153A8C"/>
    <w:rsid w:val="00153D16"/>
    <w:rsid w:val="001549F5"/>
    <w:rsid w:val="00156952"/>
    <w:rsid w:val="001605FD"/>
    <w:rsid w:val="001632A1"/>
    <w:rsid w:val="001633B5"/>
    <w:rsid w:val="00164894"/>
    <w:rsid w:val="00165B2B"/>
    <w:rsid w:val="00165D3C"/>
    <w:rsid w:val="00166619"/>
    <w:rsid w:val="0016738D"/>
    <w:rsid w:val="0017068B"/>
    <w:rsid w:val="00170EF2"/>
    <w:rsid w:val="00171C39"/>
    <w:rsid w:val="00171E5B"/>
    <w:rsid w:val="0017258C"/>
    <w:rsid w:val="00172CA2"/>
    <w:rsid w:val="0017538F"/>
    <w:rsid w:val="00180986"/>
    <w:rsid w:val="00180E39"/>
    <w:rsid w:val="0018195C"/>
    <w:rsid w:val="001824D3"/>
    <w:rsid w:val="0018252A"/>
    <w:rsid w:val="001826BA"/>
    <w:rsid w:val="00183EA0"/>
    <w:rsid w:val="0018753B"/>
    <w:rsid w:val="0018773A"/>
    <w:rsid w:val="00193206"/>
    <w:rsid w:val="001969C4"/>
    <w:rsid w:val="001A08B0"/>
    <w:rsid w:val="001A22CE"/>
    <w:rsid w:val="001A31B3"/>
    <w:rsid w:val="001A3F69"/>
    <w:rsid w:val="001A52C5"/>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0A77"/>
    <w:rsid w:val="001D20D5"/>
    <w:rsid w:val="001D2120"/>
    <w:rsid w:val="001D2EC7"/>
    <w:rsid w:val="001D39E0"/>
    <w:rsid w:val="001D3C3E"/>
    <w:rsid w:val="001D3D93"/>
    <w:rsid w:val="001D4357"/>
    <w:rsid w:val="001D4F3E"/>
    <w:rsid w:val="001D50DB"/>
    <w:rsid w:val="001D533D"/>
    <w:rsid w:val="001D6DF1"/>
    <w:rsid w:val="001E00B5"/>
    <w:rsid w:val="001E12C2"/>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25068"/>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30E6"/>
    <w:rsid w:val="002648B0"/>
    <w:rsid w:val="00264CF8"/>
    <w:rsid w:val="00265D6C"/>
    <w:rsid w:val="002661BB"/>
    <w:rsid w:val="0026702C"/>
    <w:rsid w:val="00267103"/>
    <w:rsid w:val="00267C59"/>
    <w:rsid w:val="00267EDC"/>
    <w:rsid w:val="002710F7"/>
    <w:rsid w:val="002716B9"/>
    <w:rsid w:val="002716DB"/>
    <w:rsid w:val="00275303"/>
    <w:rsid w:val="002767E1"/>
    <w:rsid w:val="002771E0"/>
    <w:rsid w:val="0027735D"/>
    <w:rsid w:val="00277A2C"/>
    <w:rsid w:val="002838FA"/>
    <w:rsid w:val="002851ED"/>
    <w:rsid w:val="00286288"/>
    <w:rsid w:val="00290596"/>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1E5A"/>
    <w:rsid w:val="002D3153"/>
    <w:rsid w:val="002D3B2E"/>
    <w:rsid w:val="002D4C07"/>
    <w:rsid w:val="002E0957"/>
    <w:rsid w:val="002E21D0"/>
    <w:rsid w:val="002E2455"/>
    <w:rsid w:val="002E345A"/>
    <w:rsid w:val="002E6178"/>
    <w:rsid w:val="002E68E9"/>
    <w:rsid w:val="002E7146"/>
    <w:rsid w:val="002F04E9"/>
    <w:rsid w:val="002F0CD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2E8"/>
    <w:rsid w:val="003227E6"/>
    <w:rsid w:val="00324ECE"/>
    <w:rsid w:val="00325078"/>
    <w:rsid w:val="0032556F"/>
    <w:rsid w:val="00327935"/>
    <w:rsid w:val="00331FE5"/>
    <w:rsid w:val="0033249E"/>
    <w:rsid w:val="00332729"/>
    <w:rsid w:val="0033289C"/>
    <w:rsid w:val="00334D10"/>
    <w:rsid w:val="00334ECA"/>
    <w:rsid w:val="00335842"/>
    <w:rsid w:val="003374FC"/>
    <w:rsid w:val="0033764E"/>
    <w:rsid w:val="00340E4E"/>
    <w:rsid w:val="00342A31"/>
    <w:rsid w:val="00343688"/>
    <w:rsid w:val="00344658"/>
    <w:rsid w:val="00344715"/>
    <w:rsid w:val="00345AAA"/>
    <w:rsid w:val="003460C5"/>
    <w:rsid w:val="00346666"/>
    <w:rsid w:val="00346C9B"/>
    <w:rsid w:val="00346CFA"/>
    <w:rsid w:val="00350783"/>
    <w:rsid w:val="00352012"/>
    <w:rsid w:val="00354DC0"/>
    <w:rsid w:val="00360649"/>
    <w:rsid w:val="0036180F"/>
    <w:rsid w:val="0036525C"/>
    <w:rsid w:val="00366AF9"/>
    <w:rsid w:val="003674D6"/>
    <w:rsid w:val="00371338"/>
    <w:rsid w:val="00371A4B"/>
    <w:rsid w:val="00371BAF"/>
    <w:rsid w:val="00371BCB"/>
    <w:rsid w:val="00372779"/>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09B9"/>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0606"/>
    <w:rsid w:val="00421A18"/>
    <w:rsid w:val="0042314D"/>
    <w:rsid w:val="00423A46"/>
    <w:rsid w:val="00424443"/>
    <w:rsid w:val="0042508E"/>
    <w:rsid w:val="004252DA"/>
    <w:rsid w:val="004258AA"/>
    <w:rsid w:val="0042655E"/>
    <w:rsid w:val="00426618"/>
    <w:rsid w:val="0042709C"/>
    <w:rsid w:val="00427D37"/>
    <w:rsid w:val="004305A9"/>
    <w:rsid w:val="004305BF"/>
    <w:rsid w:val="004308B3"/>
    <w:rsid w:val="004314E0"/>
    <w:rsid w:val="00431E8C"/>
    <w:rsid w:val="00431ED2"/>
    <w:rsid w:val="00432008"/>
    <w:rsid w:val="00433194"/>
    <w:rsid w:val="00434F18"/>
    <w:rsid w:val="00440EBF"/>
    <w:rsid w:val="00442961"/>
    <w:rsid w:val="0044356E"/>
    <w:rsid w:val="0044364A"/>
    <w:rsid w:val="00443BF0"/>
    <w:rsid w:val="00444035"/>
    <w:rsid w:val="0044447F"/>
    <w:rsid w:val="0044460A"/>
    <w:rsid w:val="00444918"/>
    <w:rsid w:val="00444992"/>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0175"/>
    <w:rsid w:val="004848E9"/>
    <w:rsid w:val="00486C47"/>
    <w:rsid w:val="0048743A"/>
    <w:rsid w:val="004901FA"/>
    <w:rsid w:val="004902FD"/>
    <w:rsid w:val="00491267"/>
    <w:rsid w:val="004914F5"/>
    <w:rsid w:val="004941CE"/>
    <w:rsid w:val="00494422"/>
    <w:rsid w:val="004A0793"/>
    <w:rsid w:val="004A1B24"/>
    <w:rsid w:val="004A2650"/>
    <w:rsid w:val="004A2A53"/>
    <w:rsid w:val="004A3310"/>
    <w:rsid w:val="004A3ABC"/>
    <w:rsid w:val="004A3AC1"/>
    <w:rsid w:val="004A41A6"/>
    <w:rsid w:val="004A4A2F"/>
    <w:rsid w:val="004A4CAE"/>
    <w:rsid w:val="004A5F2B"/>
    <w:rsid w:val="004A6C1D"/>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3426"/>
    <w:rsid w:val="004D6459"/>
    <w:rsid w:val="004D6D9D"/>
    <w:rsid w:val="004D7EBA"/>
    <w:rsid w:val="004D7F3B"/>
    <w:rsid w:val="004E186D"/>
    <w:rsid w:val="004E2ED8"/>
    <w:rsid w:val="004E4E3F"/>
    <w:rsid w:val="004E6AB1"/>
    <w:rsid w:val="004E7175"/>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7F2"/>
    <w:rsid w:val="00505F66"/>
    <w:rsid w:val="005061DA"/>
    <w:rsid w:val="00511226"/>
    <w:rsid w:val="005115BB"/>
    <w:rsid w:val="005135F6"/>
    <w:rsid w:val="00514E40"/>
    <w:rsid w:val="00516C9D"/>
    <w:rsid w:val="00520372"/>
    <w:rsid w:val="00521459"/>
    <w:rsid w:val="00524141"/>
    <w:rsid w:val="00524B13"/>
    <w:rsid w:val="00527B64"/>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4A41"/>
    <w:rsid w:val="00557093"/>
    <w:rsid w:val="00557488"/>
    <w:rsid w:val="00557CAE"/>
    <w:rsid w:val="00563E43"/>
    <w:rsid w:val="00570712"/>
    <w:rsid w:val="00571DFE"/>
    <w:rsid w:val="0057340E"/>
    <w:rsid w:val="00573BAE"/>
    <w:rsid w:val="00575043"/>
    <w:rsid w:val="005751AB"/>
    <w:rsid w:val="0057599C"/>
    <w:rsid w:val="00582189"/>
    <w:rsid w:val="00584EA1"/>
    <w:rsid w:val="00585598"/>
    <w:rsid w:val="005860CF"/>
    <w:rsid w:val="00590057"/>
    <w:rsid w:val="0059019D"/>
    <w:rsid w:val="00590EDD"/>
    <w:rsid w:val="005924B0"/>
    <w:rsid w:val="005925D3"/>
    <w:rsid w:val="005964AE"/>
    <w:rsid w:val="005A3032"/>
    <w:rsid w:val="005A3985"/>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0F1D"/>
    <w:rsid w:val="00611CBE"/>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4BE3"/>
    <w:rsid w:val="0063532B"/>
    <w:rsid w:val="00636A13"/>
    <w:rsid w:val="0063787B"/>
    <w:rsid w:val="006415B0"/>
    <w:rsid w:val="00641CF9"/>
    <w:rsid w:val="00641EC1"/>
    <w:rsid w:val="006439BD"/>
    <w:rsid w:val="006446B7"/>
    <w:rsid w:val="006452DA"/>
    <w:rsid w:val="00646DDA"/>
    <w:rsid w:val="00647E3E"/>
    <w:rsid w:val="006501AC"/>
    <w:rsid w:val="006509D7"/>
    <w:rsid w:val="00651633"/>
    <w:rsid w:val="006520DA"/>
    <w:rsid w:val="00653578"/>
    <w:rsid w:val="0065390E"/>
    <w:rsid w:val="00653B73"/>
    <w:rsid w:val="006543C7"/>
    <w:rsid w:val="006567DD"/>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19"/>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0F35"/>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559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446"/>
    <w:rsid w:val="00717ADF"/>
    <w:rsid w:val="0072118B"/>
    <w:rsid w:val="00721B42"/>
    <w:rsid w:val="0072233D"/>
    <w:rsid w:val="00723763"/>
    <w:rsid w:val="00723A87"/>
    <w:rsid w:val="00730802"/>
    <w:rsid w:val="00730B33"/>
    <w:rsid w:val="00731793"/>
    <w:rsid w:val="00736097"/>
    <w:rsid w:val="00737E7E"/>
    <w:rsid w:val="00742363"/>
    <w:rsid w:val="00743F46"/>
    <w:rsid w:val="00744859"/>
    <w:rsid w:val="00745B31"/>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5317"/>
    <w:rsid w:val="0078733B"/>
    <w:rsid w:val="00787F35"/>
    <w:rsid w:val="007900AC"/>
    <w:rsid w:val="0079081A"/>
    <w:rsid w:val="00790909"/>
    <w:rsid w:val="00790A12"/>
    <w:rsid w:val="00791BC5"/>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0E82"/>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34BA"/>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4B8D"/>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6CD6"/>
    <w:rsid w:val="008611CD"/>
    <w:rsid w:val="00861F8B"/>
    <w:rsid w:val="00862D87"/>
    <w:rsid w:val="0086330D"/>
    <w:rsid w:val="008649F3"/>
    <w:rsid w:val="00867935"/>
    <w:rsid w:val="0086798E"/>
    <w:rsid w:val="00871117"/>
    <w:rsid w:val="00873ADD"/>
    <w:rsid w:val="00876701"/>
    <w:rsid w:val="00876F32"/>
    <w:rsid w:val="0088021C"/>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5A67"/>
    <w:rsid w:val="008F61C3"/>
    <w:rsid w:val="008F737F"/>
    <w:rsid w:val="009048B6"/>
    <w:rsid w:val="00906647"/>
    <w:rsid w:val="009076A9"/>
    <w:rsid w:val="00907A93"/>
    <w:rsid w:val="00907D33"/>
    <w:rsid w:val="009101FE"/>
    <w:rsid w:val="00910BFF"/>
    <w:rsid w:val="009131A4"/>
    <w:rsid w:val="00913CD2"/>
    <w:rsid w:val="00916B64"/>
    <w:rsid w:val="009176AA"/>
    <w:rsid w:val="0092105F"/>
    <w:rsid w:val="00921B64"/>
    <w:rsid w:val="00921D17"/>
    <w:rsid w:val="00923C74"/>
    <w:rsid w:val="00931082"/>
    <w:rsid w:val="00931370"/>
    <w:rsid w:val="00932917"/>
    <w:rsid w:val="0093322B"/>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4C33"/>
    <w:rsid w:val="0095781A"/>
    <w:rsid w:val="00957FE3"/>
    <w:rsid w:val="00962DF9"/>
    <w:rsid w:val="00964B8C"/>
    <w:rsid w:val="009653EA"/>
    <w:rsid w:val="00970C3B"/>
    <w:rsid w:val="00970C9D"/>
    <w:rsid w:val="009715D3"/>
    <w:rsid w:val="00972ED8"/>
    <w:rsid w:val="009759B0"/>
    <w:rsid w:val="009770C1"/>
    <w:rsid w:val="00977856"/>
    <w:rsid w:val="00977F1F"/>
    <w:rsid w:val="0098022D"/>
    <w:rsid w:val="00981DDE"/>
    <w:rsid w:val="009822BA"/>
    <w:rsid w:val="00982E3D"/>
    <w:rsid w:val="00984F54"/>
    <w:rsid w:val="009876B8"/>
    <w:rsid w:val="0099084D"/>
    <w:rsid w:val="0099150C"/>
    <w:rsid w:val="00992EBB"/>
    <w:rsid w:val="00992F8C"/>
    <w:rsid w:val="009939D2"/>
    <w:rsid w:val="00995415"/>
    <w:rsid w:val="0099674C"/>
    <w:rsid w:val="009A0411"/>
    <w:rsid w:val="009A231C"/>
    <w:rsid w:val="009A38D8"/>
    <w:rsid w:val="009A4F7F"/>
    <w:rsid w:val="009A59A0"/>
    <w:rsid w:val="009A7885"/>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A9C"/>
    <w:rsid w:val="00A07C4B"/>
    <w:rsid w:val="00A101FF"/>
    <w:rsid w:val="00A10378"/>
    <w:rsid w:val="00A128DA"/>
    <w:rsid w:val="00A12B1C"/>
    <w:rsid w:val="00A150B3"/>
    <w:rsid w:val="00A1551F"/>
    <w:rsid w:val="00A164B7"/>
    <w:rsid w:val="00A178B7"/>
    <w:rsid w:val="00A17EAD"/>
    <w:rsid w:val="00A20AB5"/>
    <w:rsid w:val="00A20B92"/>
    <w:rsid w:val="00A22544"/>
    <w:rsid w:val="00A25D63"/>
    <w:rsid w:val="00A26409"/>
    <w:rsid w:val="00A27856"/>
    <w:rsid w:val="00A31376"/>
    <w:rsid w:val="00A3138B"/>
    <w:rsid w:val="00A31649"/>
    <w:rsid w:val="00A32325"/>
    <w:rsid w:val="00A32E0C"/>
    <w:rsid w:val="00A33358"/>
    <w:rsid w:val="00A33608"/>
    <w:rsid w:val="00A33757"/>
    <w:rsid w:val="00A35984"/>
    <w:rsid w:val="00A3735B"/>
    <w:rsid w:val="00A409CB"/>
    <w:rsid w:val="00A4161C"/>
    <w:rsid w:val="00A44726"/>
    <w:rsid w:val="00A454D4"/>
    <w:rsid w:val="00A4765D"/>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2762"/>
    <w:rsid w:val="00A73E76"/>
    <w:rsid w:val="00A74F1B"/>
    <w:rsid w:val="00A75C41"/>
    <w:rsid w:val="00A779F7"/>
    <w:rsid w:val="00A80C64"/>
    <w:rsid w:val="00A81749"/>
    <w:rsid w:val="00A831BB"/>
    <w:rsid w:val="00A83EFA"/>
    <w:rsid w:val="00A8527F"/>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08BB"/>
    <w:rsid w:val="00AC1B41"/>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5896"/>
    <w:rsid w:val="00AD59FB"/>
    <w:rsid w:val="00AD6C57"/>
    <w:rsid w:val="00AE0042"/>
    <w:rsid w:val="00AE04BC"/>
    <w:rsid w:val="00AE1FE4"/>
    <w:rsid w:val="00AE2781"/>
    <w:rsid w:val="00AE339E"/>
    <w:rsid w:val="00AE4039"/>
    <w:rsid w:val="00AE4DE2"/>
    <w:rsid w:val="00AE5E91"/>
    <w:rsid w:val="00AE663C"/>
    <w:rsid w:val="00AF3EA2"/>
    <w:rsid w:val="00AF4399"/>
    <w:rsid w:val="00AF5C08"/>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4C3F"/>
    <w:rsid w:val="00B25AB0"/>
    <w:rsid w:val="00B26AA1"/>
    <w:rsid w:val="00B33A3D"/>
    <w:rsid w:val="00B34845"/>
    <w:rsid w:val="00B3495B"/>
    <w:rsid w:val="00B350F7"/>
    <w:rsid w:val="00B351B6"/>
    <w:rsid w:val="00B35494"/>
    <w:rsid w:val="00B35DD7"/>
    <w:rsid w:val="00B36247"/>
    <w:rsid w:val="00B372F1"/>
    <w:rsid w:val="00B401F3"/>
    <w:rsid w:val="00B407D3"/>
    <w:rsid w:val="00B41459"/>
    <w:rsid w:val="00B4177A"/>
    <w:rsid w:val="00B42ABC"/>
    <w:rsid w:val="00B433DB"/>
    <w:rsid w:val="00B456DE"/>
    <w:rsid w:val="00B45D36"/>
    <w:rsid w:val="00B46497"/>
    <w:rsid w:val="00B466A0"/>
    <w:rsid w:val="00B471AA"/>
    <w:rsid w:val="00B474E4"/>
    <w:rsid w:val="00B479EB"/>
    <w:rsid w:val="00B504AA"/>
    <w:rsid w:val="00B50FFF"/>
    <w:rsid w:val="00B5177D"/>
    <w:rsid w:val="00B519DE"/>
    <w:rsid w:val="00B55720"/>
    <w:rsid w:val="00B56769"/>
    <w:rsid w:val="00B57A06"/>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6D03"/>
    <w:rsid w:val="00B7742D"/>
    <w:rsid w:val="00B80DD9"/>
    <w:rsid w:val="00B81521"/>
    <w:rsid w:val="00B81B31"/>
    <w:rsid w:val="00B83B59"/>
    <w:rsid w:val="00B83E9D"/>
    <w:rsid w:val="00B83ED9"/>
    <w:rsid w:val="00B85DCC"/>
    <w:rsid w:val="00B87FBC"/>
    <w:rsid w:val="00B91537"/>
    <w:rsid w:val="00B93611"/>
    <w:rsid w:val="00B941C7"/>
    <w:rsid w:val="00B943F4"/>
    <w:rsid w:val="00B95A47"/>
    <w:rsid w:val="00B96B53"/>
    <w:rsid w:val="00BA1144"/>
    <w:rsid w:val="00BA25F4"/>
    <w:rsid w:val="00BA2947"/>
    <w:rsid w:val="00BA313E"/>
    <w:rsid w:val="00BA3649"/>
    <w:rsid w:val="00BA5365"/>
    <w:rsid w:val="00BA597B"/>
    <w:rsid w:val="00BA660F"/>
    <w:rsid w:val="00BA724E"/>
    <w:rsid w:val="00BA7446"/>
    <w:rsid w:val="00BA74E8"/>
    <w:rsid w:val="00BB2072"/>
    <w:rsid w:val="00BB3B54"/>
    <w:rsid w:val="00BB50AC"/>
    <w:rsid w:val="00BB5495"/>
    <w:rsid w:val="00BB5677"/>
    <w:rsid w:val="00BB5C88"/>
    <w:rsid w:val="00BB5D77"/>
    <w:rsid w:val="00BB6510"/>
    <w:rsid w:val="00BB663F"/>
    <w:rsid w:val="00BB66A9"/>
    <w:rsid w:val="00BB691C"/>
    <w:rsid w:val="00BB72DF"/>
    <w:rsid w:val="00BC0199"/>
    <w:rsid w:val="00BC18DA"/>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5400"/>
    <w:rsid w:val="00BF7DD0"/>
    <w:rsid w:val="00C0161D"/>
    <w:rsid w:val="00C02174"/>
    <w:rsid w:val="00C079F7"/>
    <w:rsid w:val="00C07DEA"/>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57837"/>
    <w:rsid w:val="00C60A5E"/>
    <w:rsid w:val="00C6101E"/>
    <w:rsid w:val="00C639DC"/>
    <w:rsid w:val="00C64490"/>
    <w:rsid w:val="00C64A92"/>
    <w:rsid w:val="00C64E91"/>
    <w:rsid w:val="00C6648B"/>
    <w:rsid w:val="00C67AB5"/>
    <w:rsid w:val="00C7035F"/>
    <w:rsid w:val="00C7143D"/>
    <w:rsid w:val="00C730BA"/>
    <w:rsid w:val="00C73C25"/>
    <w:rsid w:val="00C73F86"/>
    <w:rsid w:val="00C756E7"/>
    <w:rsid w:val="00C7573D"/>
    <w:rsid w:val="00C75C77"/>
    <w:rsid w:val="00C75E58"/>
    <w:rsid w:val="00C772B0"/>
    <w:rsid w:val="00C7745F"/>
    <w:rsid w:val="00C80306"/>
    <w:rsid w:val="00C80575"/>
    <w:rsid w:val="00C807AB"/>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6D5D"/>
    <w:rsid w:val="00CB0BAE"/>
    <w:rsid w:val="00CB1B9E"/>
    <w:rsid w:val="00CB287A"/>
    <w:rsid w:val="00CB4391"/>
    <w:rsid w:val="00CB5634"/>
    <w:rsid w:val="00CB6E41"/>
    <w:rsid w:val="00CB7124"/>
    <w:rsid w:val="00CC091C"/>
    <w:rsid w:val="00CC141E"/>
    <w:rsid w:val="00CC1FBE"/>
    <w:rsid w:val="00CC241E"/>
    <w:rsid w:val="00CC3A62"/>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61C4"/>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278A5"/>
    <w:rsid w:val="00D3035F"/>
    <w:rsid w:val="00D308B1"/>
    <w:rsid w:val="00D309BC"/>
    <w:rsid w:val="00D30E93"/>
    <w:rsid w:val="00D311F6"/>
    <w:rsid w:val="00D33599"/>
    <w:rsid w:val="00D335AF"/>
    <w:rsid w:val="00D3401B"/>
    <w:rsid w:val="00D351FF"/>
    <w:rsid w:val="00D36313"/>
    <w:rsid w:val="00D36DE6"/>
    <w:rsid w:val="00D37AD5"/>
    <w:rsid w:val="00D37BFE"/>
    <w:rsid w:val="00D41622"/>
    <w:rsid w:val="00D416F1"/>
    <w:rsid w:val="00D41A04"/>
    <w:rsid w:val="00D4328D"/>
    <w:rsid w:val="00D433BC"/>
    <w:rsid w:val="00D43CB6"/>
    <w:rsid w:val="00D441AA"/>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6874"/>
    <w:rsid w:val="00D67DB1"/>
    <w:rsid w:val="00D70DDE"/>
    <w:rsid w:val="00D725F2"/>
    <w:rsid w:val="00D72B31"/>
    <w:rsid w:val="00D73689"/>
    <w:rsid w:val="00D756E1"/>
    <w:rsid w:val="00D81519"/>
    <w:rsid w:val="00D82532"/>
    <w:rsid w:val="00D82DF5"/>
    <w:rsid w:val="00D85090"/>
    <w:rsid w:val="00D866DF"/>
    <w:rsid w:val="00D90C73"/>
    <w:rsid w:val="00D91BB6"/>
    <w:rsid w:val="00D91F03"/>
    <w:rsid w:val="00D92C9E"/>
    <w:rsid w:val="00D92CAF"/>
    <w:rsid w:val="00D92D19"/>
    <w:rsid w:val="00D944E5"/>
    <w:rsid w:val="00DA14FA"/>
    <w:rsid w:val="00DA3155"/>
    <w:rsid w:val="00DA476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3075"/>
    <w:rsid w:val="00DD7E85"/>
    <w:rsid w:val="00DD7FC7"/>
    <w:rsid w:val="00DE6A4A"/>
    <w:rsid w:val="00DE6EC4"/>
    <w:rsid w:val="00DF066F"/>
    <w:rsid w:val="00DF179D"/>
    <w:rsid w:val="00DF2324"/>
    <w:rsid w:val="00DF40E4"/>
    <w:rsid w:val="00DF628C"/>
    <w:rsid w:val="00E01120"/>
    <w:rsid w:val="00E019D7"/>
    <w:rsid w:val="00E025C9"/>
    <w:rsid w:val="00E02A7B"/>
    <w:rsid w:val="00E0601A"/>
    <w:rsid w:val="00E06601"/>
    <w:rsid w:val="00E074FA"/>
    <w:rsid w:val="00E07D98"/>
    <w:rsid w:val="00E10C2A"/>
    <w:rsid w:val="00E11A18"/>
    <w:rsid w:val="00E1204D"/>
    <w:rsid w:val="00E12D74"/>
    <w:rsid w:val="00E1338F"/>
    <w:rsid w:val="00E13BEC"/>
    <w:rsid w:val="00E165F8"/>
    <w:rsid w:val="00E171BD"/>
    <w:rsid w:val="00E17227"/>
    <w:rsid w:val="00E17708"/>
    <w:rsid w:val="00E17E31"/>
    <w:rsid w:val="00E201C7"/>
    <w:rsid w:val="00E2065A"/>
    <w:rsid w:val="00E20EF2"/>
    <w:rsid w:val="00E210EF"/>
    <w:rsid w:val="00E21212"/>
    <w:rsid w:val="00E229FA"/>
    <w:rsid w:val="00E23DC7"/>
    <w:rsid w:val="00E25CBE"/>
    <w:rsid w:val="00E3061D"/>
    <w:rsid w:val="00E320A7"/>
    <w:rsid w:val="00E35E92"/>
    <w:rsid w:val="00E363E8"/>
    <w:rsid w:val="00E36734"/>
    <w:rsid w:val="00E3776F"/>
    <w:rsid w:val="00E37C58"/>
    <w:rsid w:val="00E4081C"/>
    <w:rsid w:val="00E40CFB"/>
    <w:rsid w:val="00E41CC8"/>
    <w:rsid w:val="00E420A7"/>
    <w:rsid w:val="00E4398A"/>
    <w:rsid w:val="00E44A52"/>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3E49"/>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2DEF"/>
    <w:rsid w:val="00EB3CB0"/>
    <w:rsid w:val="00EB4042"/>
    <w:rsid w:val="00EB4915"/>
    <w:rsid w:val="00EB4A95"/>
    <w:rsid w:val="00EB4E49"/>
    <w:rsid w:val="00EB5081"/>
    <w:rsid w:val="00EB568D"/>
    <w:rsid w:val="00EB7905"/>
    <w:rsid w:val="00EB7975"/>
    <w:rsid w:val="00EB7A67"/>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6A7A"/>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3BA1"/>
    <w:rsid w:val="00F540C3"/>
    <w:rsid w:val="00F54425"/>
    <w:rsid w:val="00F5455C"/>
    <w:rsid w:val="00F549CC"/>
    <w:rsid w:val="00F56DEF"/>
    <w:rsid w:val="00F60493"/>
    <w:rsid w:val="00F639BD"/>
    <w:rsid w:val="00F63B83"/>
    <w:rsid w:val="00F642A0"/>
    <w:rsid w:val="00F644AE"/>
    <w:rsid w:val="00F65D65"/>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0D76"/>
    <w:rsid w:val="00FC1A15"/>
    <w:rsid w:val="00FC26BF"/>
    <w:rsid w:val="00FC2D0E"/>
    <w:rsid w:val="00FC4450"/>
    <w:rsid w:val="00FC5165"/>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795"/>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7198251">
      <w:bodyDiv w:val="1"/>
      <w:marLeft w:val="0"/>
      <w:marRight w:val="0"/>
      <w:marTop w:val="0"/>
      <w:marBottom w:val="0"/>
      <w:divBdr>
        <w:top w:val="none" w:sz="0" w:space="0" w:color="auto"/>
        <w:left w:val="none" w:sz="0" w:space="0" w:color="auto"/>
        <w:bottom w:val="none" w:sz="0" w:space="0" w:color="auto"/>
        <w:right w:val="none" w:sz="0" w:space="0" w:color="auto"/>
      </w:divBdr>
      <w:divsChild>
        <w:div w:id="1243295914">
          <w:marLeft w:val="1800"/>
          <w:marRight w:val="0"/>
          <w:marTop w:val="96"/>
          <w:marBottom w:val="0"/>
          <w:divBdr>
            <w:top w:val="none" w:sz="0" w:space="0" w:color="auto"/>
            <w:left w:val="none" w:sz="0" w:space="0" w:color="auto"/>
            <w:bottom w:val="none" w:sz="0" w:space="0" w:color="auto"/>
            <w:right w:val="none" w:sz="0" w:space="0" w:color="auto"/>
          </w:divBdr>
        </w:div>
        <w:div w:id="234782336">
          <w:marLeft w:val="2520"/>
          <w:marRight w:val="0"/>
          <w:marTop w:val="96"/>
          <w:marBottom w:val="0"/>
          <w:divBdr>
            <w:top w:val="none" w:sz="0" w:space="0" w:color="auto"/>
            <w:left w:val="none" w:sz="0" w:space="0" w:color="auto"/>
            <w:bottom w:val="none" w:sz="0" w:space="0" w:color="auto"/>
            <w:right w:val="none" w:sz="0" w:space="0" w:color="auto"/>
          </w:divBdr>
        </w:div>
        <w:div w:id="338238550">
          <w:marLeft w:val="2520"/>
          <w:marRight w:val="0"/>
          <w:marTop w:val="96"/>
          <w:marBottom w:val="0"/>
          <w:divBdr>
            <w:top w:val="none" w:sz="0" w:space="0" w:color="auto"/>
            <w:left w:val="none" w:sz="0" w:space="0" w:color="auto"/>
            <w:bottom w:val="none" w:sz="0" w:space="0" w:color="auto"/>
            <w:right w:val="none" w:sz="0" w:space="0" w:color="auto"/>
          </w:divBdr>
        </w:div>
        <w:div w:id="768280994">
          <w:marLeft w:val="1800"/>
          <w:marRight w:val="0"/>
          <w:marTop w:val="96"/>
          <w:marBottom w:val="0"/>
          <w:divBdr>
            <w:top w:val="none" w:sz="0" w:space="0" w:color="auto"/>
            <w:left w:val="none" w:sz="0" w:space="0" w:color="auto"/>
            <w:bottom w:val="none" w:sz="0" w:space="0" w:color="auto"/>
            <w:right w:val="none" w:sz="0" w:space="0" w:color="auto"/>
          </w:divBdr>
        </w:div>
        <w:div w:id="404181908">
          <w:marLeft w:val="2520"/>
          <w:marRight w:val="0"/>
          <w:marTop w:val="96"/>
          <w:marBottom w:val="0"/>
          <w:divBdr>
            <w:top w:val="none" w:sz="0" w:space="0" w:color="auto"/>
            <w:left w:val="none" w:sz="0" w:space="0" w:color="auto"/>
            <w:bottom w:val="none" w:sz="0" w:space="0" w:color="auto"/>
            <w:right w:val="none" w:sz="0" w:space="0" w:color="auto"/>
          </w:divBdr>
        </w:div>
        <w:div w:id="1923836702">
          <w:marLeft w:val="2520"/>
          <w:marRight w:val="0"/>
          <w:marTop w:val="96"/>
          <w:marBottom w:val="0"/>
          <w:divBdr>
            <w:top w:val="none" w:sz="0" w:space="0" w:color="auto"/>
            <w:left w:val="none" w:sz="0" w:space="0" w:color="auto"/>
            <w:bottom w:val="none" w:sz="0" w:space="0" w:color="auto"/>
            <w:right w:val="none" w:sz="0" w:space="0" w:color="auto"/>
          </w:divBdr>
        </w:div>
        <w:div w:id="116218144">
          <w:marLeft w:val="2520"/>
          <w:marRight w:val="0"/>
          <w:marTop w:val="96"/>
          <w:marBottom w:val="0"/>
          <w:divBdr>
            <w:top w:val="none" w:sz="0" w:space="0" w:color="auto"/>
            <w:left w:val="none" w:sz="0" w:space="0" w:color="auto"/>
            <w:bottom w:val="none" w:sz="0" w:space="0" w:color="auto"/>
            <w:right w:val="none" w:sz="0" w:space="0" w:color="auto"/>
          </w:divBdr>
        </w:div>
        <w:div w:id="977415874">
          <w:marLeft w:val="2520"/>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2716%20-%20Security%20in%20LTE-NR%20interworking.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A5F83-316B-4BC1-98DF-5A4609007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2017-05-05T05:06:00Z</dcterms:created>
  <dcterms:modified xsi:type="dcterms:W3CDTF">2017-05-05T12:34:00Z</dcterms:modified>
</cp:coreProperties>
</file>